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AEF" w:rsidRPr="005B1982" w:rsidRDefault="008C3AEF" w:rsidP="006B6551">
      <w:pPr>
        <w:jc w:val="both"/>
        <w:rPr>
          <w:b/>
          <w:sz w:val="16"/>
          <w:szCs w:val="16"/>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3зуб" style="position:absolute;left:0;text-align:left;margin-left:220pt;margin-top:-36pt;width:36.6pt;height:50.4pt;z-index:251658240;visibility:visible">
            <v:imagedata r:id="rId5" o:title=""/>
          </v:shape>
        </w:pict>
      </w:r>
      <w:r w:rsidRPr="005B1982">
        <w:rPr>
          <w:lang w:val="uk-UA"/>
        </w:rPr>
        <w:t xml:space="preserve">                                                                                                    </w:t>
      </w:r>
    </w:p>
    <w:p w:rsidR="008C3AEF" w:rsidRPr="005B1982" w:rsidRDefault="008C3AEF" w:rsidP="006B6551">
      <w:pPr>
        <w:pStyle w:val="Title"/>
        <w:rPr>
          <w:b/>
          <w:sz w:val="12"/>
        </w:rPr>
      </w:pPr>
    </w:p>
    <w:p w:rsidR="008C3AEF" w:rsidRPr="005B1982" w:rsidRDefault="008C3AEF" w:rsidP="006B6551">
      <w:pPr>
        <w:pStyle w:val="Title"/>
        <w:rPr>
          <w:b/>
          <w:sz w:val="12"/>
        </w:rPr>
      </w:pPr>
    </w:p>
    <w:p w:rsidR="008C3AEF" w:rsidRPr="005B1982" w:rsidRDefault="008C3AEF" w:rsidP="006B6551">
      <w:pPr>
        <w:pStyle w:val="Title"/>
        <w:rPr>
          <w:b/>
          <w:sz w:val="24"/>
        </w:rPr>
      </w:pPr>
      <w:r w:rsidRPr="005B1982">
        <w:rPr>
          <w:b/>
          <w:sz w:val="24"/>
        </w:rPr>
        <w:t>УКРАЇНА</w:t>
      </w:r>
    </w:p>
    <w:p w:rsidR="008C3AEF" w:rsidRPr="005B1982" w:rsidRDefault="008C3AEF" w:rsidP="006B6551">
      <w:pPr>
        <w:pStyle w:val="Title"/>
        <w:rPr>
          <w:b/>
          <w:szCs w:val="28"/>
        </w:rPr>
      </w:pPr>
      <w:r w:rsidRPr="005B1982">
        <w:rPr>
          <w:b/>
          <w:szCs w:val="28"/>
        </w:rPr>
        <w:t>ЛУБЕНСЬКА МІСЬКА РАДА</w:t>
      </w:r>
    </w:p>
    <w:p w:rsidR="008C3AEF" w:rsidRPr="005B1982" w:rsidRDefault="008C3AEF" w:rsidP="006B6551">
      <w:pPr>
        <w:pStyle w:val="Title"/>
        <w:rPr>
          <w:b/>
          <w:sz w:val="24"/>
          <w:szCs w:val="24"/>
        </w:rPr>
      </w:pPr>
      <w:r w:rsidRPr="005B1982">
        <w:rPr>
          <w:b/>
          <w:sz w:val="24"/>
          <w:szCs w:val="24"/>
        </w:rPr>
        <w:t>ПОЛТАВСЬКОЇ ОБЛАСТІ</w:t>
      </w:r>
    </w:p>
    <w:p w:rsidR="008C3AEF" w:rsidRPr="005B1982" w:rsidRDefault="008C3AEF" w:rsidP="00143697">
      <w:pPr>
        <w:jc w:val="center"/>
        <w:rPr>
          <w:b/>
          <w:sz w:val="28"/>
          <w:szCs w:val="28"/>
          <w:lang w:val="uk-UA"/>
        </w:rPr>
      </w:pPr>
      <w:r w:rsidRPr="005B1982">
        <w:rPr>
          <w:b/>
          <w:sz w:val="28"/>
          <w:szCs w:val="28"/>
          <w:lang w:val="uk-UA"/>
        </w:rPr>
        <w:t>(</w:t>
      </w:r>
      <w:r>
        <w:rPr>
          <w:b/>
          <w:sz w:val="28"/>
          <w:szCs w:val="28"/>
          <w:lang w:val="uk-UA"/>
        </w:rPr>
        <w:t>сорок четверта</w:t>
      </w:r>
      <w:r w:rsidRPr="005B1982">
        <w:rPr>
          <w:b/>
          <w:sz w:val="28"/>
          <w:szCs w:val="28"/>
          <w:lang w:val="uk-UA"/>
        </w:rPr>
        <w:t xml:space="preserve"> сесія шостого скликання)</w:t>
      </w:r>
    </w:p>
    <w:p w:rsidR="008C3AEF" w:rsidRPr="005B1982" w:rsidRDefault="008C3AEF" w:rsidP="006B6551">
      <w:pPr>
        <w:pStyle w:val="Heading2"/>
        <w:rPr>
          <w:sz w:val="28"/>
          <w:szCs w:val="28"/>
        </w:rPr>
      </w:pPr>
    </w:p>
    <w:p w:rsidR="008C3AEF" w:rsidRPr="005B1982" w:rsidRDefault="008C3AEF" w:rsidP="006B6551">
      <w:pPr>
        <w:pStyle w:val="Heading2"/>
        <w:rPr>
          <w:sz w:val="28"/>
          <w:szCs w:val="28"/>
        </w:rPr>
      </w:pPr>
      <w:r w:rsidRPr="005B1982">
        <w:rPr>
          <w:sz w:val="28"/>
          <w:szCs w:val="28"/>
        </w:rPr>
        <w:t>Р І Ш Е Н Н Я</w:t>
      </w:r>
    </w:p>
    <w:p w:rsidR="008C3AEF" w:rsidRPr="005B1982" w:rsidRDefault="008C3AEF" w:rsidP="006B6551">
      <w:pPr>
        <w:rPr>
          <w:lang w:val="uk-UA"/>
        </w:rPr>
      </w:pPr>
    </w:p>
    <w:p w:rsidR="008C3AEF" w:rsidRPr="005B1982" w:rsidRDefault="008C3AEF" w:rsidP="006B6551">
      <w:pPr>
        <w:rPr>
          <w:lang w:val="uk-UA"/>
        </w:rPr>
      </w:pPr>
    </w:p>
    <w:p w:rsidR="008C3AEF" w:rsidRPr="005B1982" w:rsidRDefault="008C3AEF" w:rsidP="006B6551">
      <w:pPr>
        <w:jc w:val="both"/>
        <w:rPr>
          <w:sz w:val="28"/>
          <w:szCs w:val="28"/>
          <w:lang w:val="uk-UA"/>
        </w:rPr>
      </w:pPr>
      <w:r w:rsidRPr="005B1982">
        <w:rPr>
          <w:sz w:val="28"/>
          <w:szCs w:val="28"/>
          <w:lang w:val="uk-UA"/>
        </w:rPr>
        <w:t xml:space="preserve">від </w:t>
      </w:r>
      <w:r>
        <w:rPr>
          <w:sz w:val="28"/>
          <w:szCs w:val="28"/>
          <w:lang w:val="uk-UA"/>
        </w:rPr>
        <w:t>08 серпня</w:t>
      </w:r>
      <w:r w:rsidRPr="005B1982">
        <w:rPr>
          <w:sz w:val="28"/>
          <w:szCs w:val="28"/>
          <w:lang w:val="uk-UA"/>
        </w:rPr>
        <w:t xml:space="preserve"> 2014 року</w:t>
      </w:r>
    </w:p>
    <w:p w:rsidR="008C3AEF" w:rsidRPr="005B1982" w:rsidRDefault="008C3AEF" w:rsidP="006B6551">
      <w:pPr>
        <w:jc w:val="both"/>
        <w:rPr>
          <w:sz w:val="28"/>
          <w:szCs w:val="28"/>
          <w:lang w:val="uk-UA"/>
        </w:rPr>
      </w:pPr>
    </w:p>
    <w:p w:rsidR="008C3AEF" w:rsidRPr="005B1982" w:rsidRDefault="008C3AEF" w:rsidP="0092359A">
      <w:pPr>
        <w:pStyle w:val="Title"/>
        <w:jc w:val="both"/>
        <w:rPr>
          <w:b/>
          <w:szCs w:val="28"/>
        </w:rPr>
      </w:pPr>
      <w:r w:rsidRPr="005B1982">
        <w:rPr>
          <w:b/>
          <w:szCs w:val="28"/>
        </w:rPr>
        <w:t xml:space="preserve">Про затвердження Положення </w:t>
      </w:r>
    </w:p>
    <w:p w:rsidR="008C3AEF" w:rsidRPr="005B1982" w:rsidRDefault="008C3AEF" w:rsidP="0092359A">
      <w:pPr>
        <w:pStyle w:val="Title"/>
        <w:jc w:val="both"/>
        <w:rPr>
          <w:b/>
          <w:szCs w:val="28"/>
        </w:rPr>
      </w:pPr>
      <w:r w:rsidRPr="005B1982">
        <w:rPr>
          <w:b/>
          <w:szCs w:val="28"/>
        </w:rPr>
        <w:t xml:space="preserve">про податок на нерухоме майно, </w:t>
      </w:r>
    </w:p>
    <w:p w:rsidR="008C3AEF" w:rsidRDefault="008C3AEF" w:rsidP="0092359A">
      <w:pPr>
        <w:pStyle w:val="Title"/>
        <w:jc w:val="both"/>
        <w:rPr>
          <w:b/>
          <w:szCs w:val="28"/>
        </w:rPr>
      </w:pPr>
      <w:r w:rsidRPr="005B1982">
        <w:rPr>
          <w:b/>
          <w:szCs w:val="28"/>
        </w:rPr>
        <w:t>відмінне від земельної ділянки</w:t>
      </w:r>
      <w:r>
        <w:rPr>
          <w:b/>
          <w:szCs w:val="28"/>
        </w:rPr>
        <w:t xml:space="preserve">, </w:t>
      </w:r>
    </w:p>
    <w:p w:rsidR="008C3AEF" w:rsidRPr="005B1982" w:rsidRDefault="008C3AEF" w:rsidP="0092359A">
      <w:pPr>
        <w:pStyle w:val="Title"/>
        <w:jc w:val="both"/>
        <w:rPr>
          <w:b/>
          <w:szCs w:val="28"/>
        </w:rPr>
      </w:pPr>
      <w:r>
        <w:rPr>
          <w:b/>
          <w:szCs w:val="28"/>
        </w:rPr>
        <w:t>в новій редакції</w:t>
      </w:r>
    </w:p>
    <w:p w:rsidR="008C3AEF" w:rsidRPr="005B1982" w:rsidRDefault="008C3AEF" w:rsidP="00BD7975">
      <w:pPr>
        <w:pStyle w:val="Title"/>
        <w:jc w:val="both"/>
        <w:rPr>
          <w:b/>
          <w:bCs/>
        </w:rPr>
      </w:pPr>
    </w:p>
    <w:p w:rsidR="008C3AEF" w:rsidRPr="005B1982" w:rsidRDefault="008C3AEF" w:rsidP="00BD7975">
      <w:pPr>
        <w:pStyle w:val="Title"/>
        <w:jc w:val="both"/>
        <w:rPr>
          <w:b/>
          <w:bCs/>
        </w:rPr>
      </w:pPr>
    </w:p>
    <w:p w:rsidR="008C3AEF" w:rsidRPr="005B1982" w:rsidRDefault="008C3AEF" w:rsidP="00186433">
      <w:pPr>
        <w:pStyle w:val="Title"/>
        <w:ind w:firstLine="540"/>
        <w:jc w:val="both"/>
        <w:rPr>
          <w:b/>
          <w:bCs/>
          <w:szCs w:val="28"/>
          <w:u w:val="single"/>
        </w:rPr>
      </w:pPr>
      <w:r w:rsidRPr="005B1982">
        <w:rPr>
          <w:szCs w:val="28"/>
        </w:rPr>
        <w:t xml:space="preserve">Керуючись ст. 12, ст. 265 Податкового кодексу України та ст. 26 Закону України «Про місцеве самоврядування в Україні», </w:t>
      </w:r>
    </w:p>
    <w:p w:rsidR="008C3AEF" w:rsidRPr="005B1982" w:rsidRDefault="008C3AEF" w:rsidP="00BD7975">
      <w:pPr>
        <w:pStyle w:val="Title"/>
        <w:ind w:firstLine="720"/>
        <w:jc w:val="both"/>
        <w:rPr>
          <w:bCs/>
          <w:color w:val="000000"/>
        </w:rPr>
      </w:pPr>
    </w:p>
    <w:p w:rsidR="008C3AEF" w:rsidRPr="005B1982" w:rsidRDefault="008C3AEF" w:rsidP="00BD7975">
      <w:pPr>
        <w:pStyle w:val="Title"/>
        <w:ind w:firstLine="720"/>
        <w:jc w:val="both"/>
        <w:rPr>
          <w:szCs w:val="28"/>
        </w:rPr>
      </w:pPr>
    </w:p>
    <w:p w:rsidR="008C3AEF" w:rsidRPr="005B1982" w:rsidRDefault="008C3AEF" w:rsidP="00FA79DB">
      <w:pPr>
        <w:pStyle w:val="BodyTextIndent"/>
        <w:jc w:val="center"/>
        <w:rPr>
          <w:b/>
        </w:rPr>
      </w:pPr>
      <w:r w:rsidRPr="005B1982">
        <w:rPr>
          <w:b/>
        </w:rPr>
        <w:t>міська рада    в и р і ш и л а :</w:t>
      </w:r>
    </w:p>
    <w:p w:rsidR="008C3AEF" w:rsidRPr="005B1982" w:rsidRDefault="008C3AEF" w:rsidP="00FA79DB">
      <w:pPr>
        <w:pStyle w:val="Title"/>
        <w:rPr>
          <w:b/>
          <w:bCs/>
          <w:sz w:val="26"/>
        </w:rPr>
      </w:pPr>
    </w:p>
    <w:p w:rsidR="008C3AEF" w:rsidRPr="005B1982" w:rsidRDefault="008C3AEF" w:rsidP="007823DE">
      <w:pPr>
        <w:pStyle w:val="Title"/>
        <w:numPr>
          <w:ilvl w:val="0"/>
          <w:numId w:val="5"/>
        </w:numPr>
        <w:tabs>
          <w:tab w:val="clear" w:pos="720"/>
          <w:tab w:val="num" w:pos="0"/>
          <w:tab w:val="left" w:pos="1080"/>
        </w:tabs>
        <w:ind w:left="0" w:firstLine="720"/>
        <w:jc w:val="both"/>
        <w:rPr>
          <w:bCs/>
        </w:rPr>
      </w:pPr>
      <w:r w:rsidRPr="005B1982">
        <w:rPr>
          <w:bCs/>
        </w:rPr>
        <w:t>Затвердити Положення про податок на нерухоме майно, відмінне від земельної ділянки</w:t>
      </w:r>
      <w:r>
        <w:rPr>
          <w:bCs/>
        </w:rPr>
        <w:t>, в новій редакції</w:t>
      </w:r>
      <w:r w:rsidRPr="005B1982">
        <w:rPr>
          <w:bCs/>
        </w:rPr>
        <w:t xml:space="preserve"> (додається).</w:t>
      </w:r>
    </w:p>
    <w:p w:rsidR="008C3AEF" w:rsidRPr="005B1982" w:rsidRDefault="008C3AEF" w:rsidP="007823DE">
      <w:pPr>
        <w:pStyle w:val="Title"/>
        <w:numPr>
          <w:ilvl w:val="0"/>
          <w:numId w:val="5"/>
        </w:numPr>
        <w:tabs>
          <w:tab w:val="clear" w:pos="720"/>
          <w:tab w:val="num" w:pos="0"/>
          <w:tab w:val="left" w:pos="1080"/>
        </w:tabs>
        <w:ind w:left="0" w:firstLine="720"/>
        <w:jc w:val="both"/>
        <w:rPr>
          <w:bCs/>
        </w:rPr>
      </w:pPr>
      <w:r w:rsidRPr="005B1982">
        <w:rPr>
          <w:bCs/>
        </w:rPr>
        <w:t>Вважати таким, що втратив чинність, пункт 2 рішення Лубенської міської ради від 24.06.2011 «Про податок на нерухоме майно, відмінне від земельної ділянки».</w:t>
      </w:r>
    </w:p>
    <w:p w:rsidR="008C3AEF" w:rsidRPr="005B1982" w:rsidRDefault="008C3AEF" w:rsidP="007B2B1D">
      <w:pPr>
        <w:pStyle w:val="Title"/>
        <w:tabs>
          <w:tab w:val="left" w:pos="0"/>
          <w:tab w:val="left" w:pos="1134"/>
        </w:tabs>
        <w:ind w:left="720"/>
        <w:jc w:val="both"/>
        <w:rPr>
          <w:bCs/>
        </w:rPr>
      </w:pPr>
      <w:r>
        <w:rPr>
          <w:bCs/>
        </w:rPr>
        <w:t xml:space="preserve">3. </w:t>
      </w:r>
      <w:r w:rsidRPr="005B1982">
        <w:rPr>
          <w:bCs/>
        </w:rPr>
        <w:t xml:space="preserve">Дане рішення набуває чинності </w:t>
      </w:r>
      <w:r>
        <w:rPr>
          <w:bCs/>
        </w:rPr>
        <w:t>з дня його офіційного оприлюднення.</w:t>
      </w:r>
    </w:p>
    <w:p w:rsidR="008C3AEF" w:rsidRPr="005B1982" w:rsidRDefault="008C3AEF" w:rsidP="007B2B1D">
      <w:pPr>
        <w:pStyle w:val="Title"/>
        <w:tabs>
          <w:tab w:val="left" w:pos="1080"/>
        </w:tabs>
        <w:jc w:val="both"/>
        <w:rPr>
          <w:bCs/>
        </w:rPr>
      </w:pPr>
      <w:r>
        <w:rPr>
          <w:bCs/>
        </w:rPr>
        <w:t xml:space="preserve">         4. </w:t>
      </w:r>
      <w:r w:rsidRPr="005B1982">
        <w:rPr>
          <w:bCs/>
        </w:rPr>
        <w:t xml:space="preserve">Контроль за виконанням рішення покласти на міського голову Грицаєнка О.П. </w:t>
      </w:r>
      <w:r w:rsidRPr="005B1982">
        <w:rPr>
          <w:szCs w:val="28"/>
        </w:rPr>
        <w:t>та постійну депутатську комісію з питань планування бюджету, фінансів та питань приватизації.</w:t>
      </w:r>
    </w:p>
    <w:p w:rsidR="008C3AEF" w:rsidRPr="005B1982" w:rsidRDefault="008C3AEF" w:rsidP="000D04D5">
      <w:pPr>
        <w:pStyle w:val="Title"/>
        <w:jc w:val="both"/>
        <w:rPr>
          <w:bCs/>
        </w:rPr>
      </w:pPr>
    </w:p>
    <w:p w:rsidR="008C3AEF" w:rsidRPr="005B1982" w:rsidRDefault="008C3AEF" w:rsidP="00685377">
      <w:pPr>
        <w:pStyle w:val="Title"/>
        <w:ind w:left="540"/>
        <w:jc w:val="both"/>
        <w:rPr>
          <w:bCs/>
        </w:rPr>
      </w:pPr>
    </w:p>
    <w:p w:rsidR="008C3AEF" w:rsidRPr="005B1982" w:rsidRDefault="008C3AEF" w:rsidP="00D65CE7">
      <w:pPr>
        <w:pStyle w:val="Title"/>
        <w:jc w:val="both"/>
        <w:rPr>
          <w:b/>
          <w:bCs/>
        </w:rPr>
      </w:pPr>
      <w:r w:rsidRPr="005B1982">
        <w:rPr>
          <w:b/>
          <w:bCs/>
        </w:rPr>
        <w:t>Міський голова</w:t>
      </w:r>
      <w:r w:rsidRPr="005B1982">
        <w:rPr>
          <w:b/>
          <w:bCs/>
        </w:rPr>
        <w:tab/>
      </w:r>
      <w:r w:rsidRPr="005B1982">
        <w:rPr>
          <w:b/>
          <w:bCs/>
        </w:rPr>
        <w:tab/>
      </w:r>
      <w:r w:rsidRPr="005B1982">
        <w:rPr>
          <w:b/>
          <w:bCs/>
        </w:rPr>
        <w:tab/>
      </w:r>
      <w:r w:rsidRPr="005B1982">
        <w:rPr>
          <w:b/>
          <w:bCs/>
        </w:rPr>
        <w:tab/>
      </w:r>
      <w:r w:rsidRPr="005B1982">
        <w:rPr>
          <w:b/>
          <w:bCs/>
        </w:rPr>
        <w:tab/>
      </w:r>
      <w:r w:rsidRPr="005B1982">
        <w:rPr>
          <w:b/>
          <w:bCs/>
        </w:rPr>
        <w:tab/>
      </w:r>
      <w:r w:rsidRPr="005B1982">
        <w:rPr>
          <w:b/>
          <w:bCs/>
        </w:rPr>
        <w:tab/>
      </w:r>
      <w:r w:rsidRPr="005B1982">
        <w:rPr>
          <w:b/>
          <w:bCs/>
        </w:rPr>
        <w:tab/>
        <w:t>О.П.Грицаєнко</w:t>
      </w:r>
    </w:p>
    <w:p w:rsidR="008C3AEF" w:rsidRPr="005B1982" w:rsidRDefault="008C3AEF" w:rsidP="00D65CE7">
      <w:pPr>
        <w:pStyle w:val="Title"/>
        <w:jc w:val="both"/>
        <w:rPr>
          <w:b/>
          <w:bCs/>
        </w:rPr>
      </w:pPr>
    </w:p>
    <w:p w:rsidR="008C3AEF" w:rsidRPr="005B1982" w:rsidRDefault="008C3AEF" w:rsidP="00D65CE7">
      <w:pPr>
        <w:pStyle w:val="Title"/>
        <w:jc w:val="both"/>
        <w:rPr>
          <w:b/>
          <w:bCs/>
        </w:rPr>
      </w:pPr>
    </w:p>
    <w:p w:rsidR="008C3AEF" w:rsidRPr="005B1982" w:rsidRDefault="008C3AEF" w:rsidP="00D65CE7">
      <w:pPr>
        <w:pStyle w:val="Title"/>
        <w:jc w:val="both"/>
        <w:rPr>
          <w:b/>
          <w:bCs/>
        </w:rPr>
      </w:pPr>
    </w:p>
    <w:p w:rsidR="008C3AEF" w:rsidRPr="005B1982" w:rsidRDefault="008C3AEF" w:rsidP="00D65CE7">
      <w:pPr>
        <w:pStyle w:val="Title"/>
        <w:jc w:val="both"/>
        <w:rPr>
          <w:b/>
          <w:bCs/>
        </w:rPr>
      </w:pPr>
    </w:p>
    <w:p w:rsidR="008C3AEF" w:rsidRPr="005B1982" w:rsidRDefault="008C3AEF" w:rsidP="00D65CE7">
      <w:pPr>
        <w:pStyle w:val="Title"/>
        <w:jc w:val="both"/>
        <w:rPr>
          <w:b/>
          <w:bCs/>
        </w:rPr>
      </w:pPr>
    </w:p>
    <w:p w:rsidR="008C3AEF" w:rsidRPr="005B1982" w:rsidRDefault="008C3AEF" w:rsidP="00D65CE7">
      <w:pPr>
        <w:pStyle w:val="Title"/>
        <w:jc w:val="both"/>
        <w:rPr>
          <w:b/>
          <w:bCs/>
        </w:rPr>
      </w:pPr>
    </w:p>
    <w:p w:rsidR="008C3AEF" w:rsidRPr="005B1982" w:rsidRDefault="008C3AEF" w:rsidP="00D65CE7">
      <w:pPr>
        <w:pStyle w:val="Title"/>
        <w:jc w:val="both"/>
        <w:rPr>
          <w:b/>
          <w:bCs/>
        </w:rPr>
      </w:pPr>
    </w:p>
    <w:p w:rsidR="008C3AEF" w:rsidRPr="005B1982" w:rsidRDefault="008C3AEF" w:rsidP="00D65CE7">
      <w:pPr>
        <w:pStyle w:val="Title"/>
        <w:jc w:val="both"/>
        <w:rPr>
          <w:b/>
          <w:bCs/>
        </w:rPr>
      </w:pPr>
    </w:p>
    <w:p w:rsidR="008C3AEF" w:rsidRPr="005B1982" w:rsidRDefault="008C3AEF" w:rsidP="00D65CE7">
      <w:pPr>
        <w:pStyle w:val="Title"/>
        <w:jc w:val="both"/>
        <w:rPr>
          <w:b/>
          <w:bCs/>
        </w:rPr>
      </w:pPr>
    </w:p>
    <w:p w:rsidR="008C3AEF" w:rsidRDefault="008C3AEF" w:rsidP="00317E21">
      <w:pPr>
        <w:pStyle w:val="Title"/>
        <w:ind w:left="5760"/>
        <w:jc w:val="left"/>
        <w:rPr>
          <w:szCs w:val="28"/>
        </w:rPr>
      </w:pPr>
    </w:p>
    <w:p w:rsidR="008C3AEF" w:rsidRPr="005B1982" w:rsidRDefault="008C3AEF" w:rsidP="00317E21">
      <w:pPr>
        <w:pStyle w:val="Title"/>
        <w:ind w:left="5760"/>
        <w:jc w:val="left"/>
        <w:rPr>
          <w:szCs w:val="28"/>
        </w:rPr>
      </w:pPr>
      <w:r w:rsidRPr="005B1982">
        <w:rPr>
          <w:szCs w:val="28"/>
        </w:rPr>
        <w:t>Додаток</w:t>
      </w:r>
    </w:p>
    <w:p w:rsidR="008C3AEF" w:rsidRPr="005B1982" w:rsidRDefault="008C3AEF" w:rsidP="00317E21">
      <w:pPr>
        <w:pStyle w:val="Title"/>
        <w:ind w:left="5760"/>
        <w:jc w:val="left"/>
        <w:rPr>
          <w:szCs w:val="28"/>
        </w:rPr>
      </w:pPr>
      <w:r w:rsidRPr="005B1982">
        <w:rPr>
          <w:szCs w:val="28"/>
        </w:rPr>
        <w:t xml:space="preserve">до рішення </w:t>
      </w:r>
      <w:r>
        <w:rPr>
          <w:szCs w:val="28"/>
        </w:rPr>
        <w:t xml:space="preserve">сорок третьої </w:t>
      </w:r>
      <w:r w:rsidRPr="005B1982">
        <w:rPr>
          <w:szCs w:val="28"/>
        </w:rPr>
        <w:t xml:space="preserve">сесії </w:t>
      </w:r>
    </w:p>
    <w:p w:rsidR="008C3AEF" w:rsidRPr="005B1982" w:rsidRDefault="008C3AEF" w:rsidP="00317E21">
      <w:pPr>
        <w:pStyle w:val="Title"/>
        <w:ind w:left="5760"/>
        <w:jc w:val="left"/>
        <w:rPr>
          <w:szCs w:val="28"/>
        </w:rPr>
      </w:pPr>
      <w:r w:rsidRPr="005B1982">
        <w:rPr>
          <w:szCs w:val="28"/>
        </w:rPr>
        <w:t>Лубенської міської ради</w:t>
      </w:r>
    </w:p>
    <w:p w:rsidR="008C3AEF" w:rsidRPr="005B1982" w:rsidRDefault="008C3AEF" w:rsidP="00317E21">
      <w:pPr>
        <w:pStyle w:val="Title"/>
        <w:ind w:left="5760"/>
        <w:jc w:val="left"/>
        <w:rPr>
          <w:szCs w:val="28"/>
        </w:rPr>
      </w:pPr>
      <w:r w:rsidRPr="005B1982">
        <w:rPr>
          <w:szCs w:val="28"/>
        </w:rPr>
        <w:t xml:space="preserve">шостого скликання </w:t>
      </w:r>
    </w:p>
    <w:p w:rsidR="008C3AEF" w:rsidRPr="005B1982" w:rsidRDefault="008C3AEF" w:rsidP="00317E21">
      <w:pPr>
        <w:pStyle w:val="Title"/>
        <w:ind w:left="5760"/>
        <w:jc w:val="left"/>
        <w:rPr>
          <w:szCs w:val="28"/>
        </w:rPr>
      </w:pPr>
      <w:r w:rsidRPr="005B1982">
        <w:rPr>
          <w:szCs w:val="28"/>
        </w:rPr>
        <w:t xml:space="preserve">від </w:t>
      </w:r>
      <w:r>
        <w:rPr>
          <w:szCs w:val="28"/>
        </w:rPr>
        <w:t xml:space="preserve">08 серпня </w:t>
      </w:r>
      <w:r w:rsidRPr="005B1982">
        <w:rPr>
          <w:szCs w:val="28"/>
        </w:rPr>
        <w:t>2014 року</w:t>
      </w:r>
    </w:p>
    <w:p w:rsidR="008C3AEF" w:rsidRPr="005B1982" w:rsidRDefault="008C3AEF" w:rsidP="00BE03F1">
      <w:pPr>
        <w:rPr>
          <w:b/>
          <w:bCs/>
          <w:lang w:val="uk-UA"/>
        </w:rPr>
      </w:pPr>
    </w:p>
    <w:p w:rsidR="008C3AEF" w:rsidRPr="005B1982" w:rsidRDefault="008C3AEF" w:rsidP="00BE03F1">
      <w:pPr>
        <w:rPr>
          <w:b/>
          <w:bCs/>
          <w:lang w:val="uk-UA"/>
        </w:rPr>
      </w:pPr>
    </w:p>
    <w:p w:rsidR="008C3AEF" w:rsidRDefault="008C3AEF" w:rsidP="009432D5">
      <w:pPr>
        <w:jc w:val="center"/>
        <w:rPr>
          <w:b/>
          <w:bCs/>
          <w:sz w:val="28"/>
          <w:szCs w:val="28"/>
          <w:lang w:val="uk-UA"/>
        </w:rPr>
      </w:pPr>
      <w:r w:rsidRPr="005B1982">
        <w:rPr>
          <w:b/>
          <w:bCs/>
          <w:sz w:val="28"/>
          <w:szCs w:val="28"/>
          <w:lang w:val="uk-UA"/>
        </w:rPr>
        <w:t xml:space="preserve">Положення про податок на нерухоме майно, </w:t>
      </w:r>
    </w:p>
    <w:p w:rsidR="008C3AEF" w:rsidRPr="005B1982" w:rsidRDefault="008C3AEF" w:rsidP="009432D5">
      <w:pPr>
        <w:jc w:val="center"/>
        <w:rPr>
          <w:b/>
          <w:bCs/>
          <w:sz w:val="28"/>
          <w:szCs w:val="28"/>
          <w:lang w:val="uk-UA"/>
        </w:rPr>
      </w:pPr>
      <w:r w:rsidRPr="005B1982">
        <w:rPr>
          <w:b/>
          <w:bCs/>
          <w:sz w:val="28"/>
          <w:szCs w:val="28"/>
          <w:lang w:val="uk-UA"/>
        </w:rPr>
        <w:t>відмінне від земельної ділянки</w:t>
      </w:r>
      <w:r>
        <w:rPr>
          <w:b/>
          <w:bCs/>
          <w:sz w:val="28"/>
          <w:szCs w:val="28"/>
          <w:lang w:val="uk-UA"/>
        </w:rPr>
        <w:t>, в новій редакції</w:t>
      </w:r>
    </w:p>
    <w:p w:rsidR="008C3AEF" w:rsidRPr="005B1982" w:rsidRDefault="008C3AEF" w:rsidP="00BE03F1">
      <w:pPr>
        <w:rPr>
          <w:b/>
          <w:bCs/>
          <w:lang w:val="uk-UA"/>
        </w:rPr>
      </w:pPr>
    </w:p>
    <w:p w:rsidR="008C3AEF" w:rsidRPr="005B1982" w:rsidRDefault="008C3AEF" w:rsidP="00BE03F1">
      <w:pPr>
        <w:rPr>
          <w:b/>
          <w:bCs/>
          <w:lang w:val="uk-UA"/>
        </w:rPr>
      </w:pPr>
    </w:p>
    <w:p w:rsidR="008C3AEF" w:rsidRPr="005B1982" w:rsidRDefault="008C3AEF" w:rsidP="009432D5">
      <w:pPr>
        <w:ind w:firstLine="709"/>
        <w:jc w:val="center"/>
        <w:rPr>
          <w:b/>
          <w:sz w:val="28"/>
          <w:szCs w:val="28"/>
          <w:lang w:val="uk-UA"/>
        </w:rPr>
      </w:pPr>
      <w:r w:rsidRPr="005B1982">
        <w:rPr>
          <w:b/>
          <w:sz w:val="28"/>
          <w:szCs w:val="28"/>
          <w:lang w:val="uk-UA"/>
        </w:rPr>
        <w:t>Розділ І. Загальні положення</w:t>
      </w:r>
    </w:p>
    <w:p w:rsidR="008C3AEF" w:rsidRPr="005B1982" w:rsidRDefault="008C3AEF" w:rsidP="009432D5">
      <w:pPr>
        <w:ind w:firstLine="709"/>
        <w:jc w:val="both"/>
        <w:rPr>
          <w:sz w:val="28"/>
          <w:szCs w:val="28"/>
          <w:lang w:val="uk-UA"/>
        </w:rPr>
      </w:pPr>
      <w:r w:rsidRPr="005B1982">
        <w:rPr>
          <w:sz w:val="28"/>
          <w:szCs w:val="28"/>
          <w:lang w:val="uk-UA"/>
        </w:rPr>
        <w:t>1.1. Положення про податок на нерухоме майно, відмінне від земельної ділянки (далі - Положення) розроблено на підставі статті 265 Податкового Кодексу України №2755-VI від 02.12.</w:t>
      </w:r>
      <w:r>
        <w:rPr>
          <w:sz w:val="28"/>
          <w:szCs w:val="28"/>
          <w:lang w:val="uk-UA"/>
        </w:rPr>
        <w:t>20</w:t>
      </w:r>
      <w:r w:rsidRPr="005B1982">
        <w:rPr>
          <w:sz w:val="28"/>
          <w:szCs w:val="28"/>
          <w:lang w:val="uk-UA"/>
        </w:rPr>
        <w:t>10 р. зі змінами та доповненнями</w:t>
      </w:r>
      <w:r>
        <w:rPr>
          <w:sz w:val="28"/>
          <w:szCs w:val="28"/>
          <w:lang w:val="uk-UA"/>
        </w:rPr>
        <w:t>.</w:t>
      </w:r>
    </w:p>
    <w:p w:rsidR="008C3AEF" w:rsidRPr="005B1982" w:rsidRDefault="008C3AEF" w:rsidP="009432D5">
      <w:pPr>
        <w:ind w:firstLine="709"/>
        <w:jc w:val="both"/>
        <w:rPr>
          <w:sz w:val="28"/>
          <w:szCs w:val="28"/>
          <w:lang w:val="uk-UA"/>
        </w:rPr>
      </w:pPr>
      <w:r w:rsidRPr="005B1982">
        <w:rPr>
          <w:sz w:val="28"/>
          <w:szCs w:val="28"/>
          <w:lang w:val="uk-UA"/>
        </w:rPr>
        <w:t>1.2. Це положення є обов’язковим до виконання фізичними та юридичними особи, в тому числі нерезидентами, які є власниками об'єктів житлової нерухомості.</w:t>
      </w:r>
    </w:p>
    <w:p w:rsidR="008C3AEF" w:rsidRPr="005B1982" w:rsidRDefault="008C3AEF" w:rsidP="009432D5">
      <w:pPr>
        <w:ind w:firstLine="709"/>
        <w:jc w:val="both"/>
        <w:rPr>
          <w:sz w:val="28"/>
          <w:szCs w:val="28"/>
          <w:lang w:val="uk-UA"/>
        </w:rPr>
      </w:pPr>
    </w:p>
    <w:p w:rsidR="008C3AEF" w:rsidRPr="005B1982" w:rsidRDefault="008C3AEF" w:rsidP="009432D5">
      <w:pPr>
        <w:ind w:firstLine="709"/>
        <w:jc w:val="center"/>
        <w:rPr>
          <w:b/>
          <w:sz w:val="28"/>
          <w:szCs w:val="28"/>
          <w:lang w:val="uk-UA"/>
        </w:rPr>
      </w:pPr>
      <w:r w:rsidRPr="005B1982">
        <w:rPr>
          <w:b/>
          <w:sz w:val="28"/>
          <w:szCs w:val="28"/>
          <w:lang w:val="uk-UA"/>
        </w:rPr>
        <w:t>Розділ ІІ. Механізм справляння податку</w:t>
      </w:r>
    </w:p>
    <w:p w:rsidR="008C3AEF" w:rsidRPr="005B1982" w:rsidRDefault="008C3AEF" w:rsidP="009432D5">
      <w:pPr>
        <w:ind w:firstLine="709"/>
        <w:jc w:val="both"/>
        <w:rPr>
          <w:sz w:val="28"/>
          <w:szCs w:val="28"/>
          <w:lang w:val="uk-UA"/>
        </w:rPr>
      </w:pPr>
      <w:r w:rsidRPr="005B1982">
        <w:rPr>
          <w:sz w:val="28"/>
          <w:szCs w:val="28"/>
          <w:lang w:val="uk-UA"/>
        </w:rPr>
        <w:t>2.1. Платники податку</w:t>
      </w:r>
      <w:r>
        <w:rPr>
          <w:sz w:val="28"/>
          <w:szCs w:val="28"/>
          <w:lang w:val="uk-UA"/>
        </w:rPr>
        <w:t>.</w:t>
      </w:r>
      <w:r w:rsidRPr="005B1982">
        <w:rPr>
          <w:sz w:val="28"/>
          <w:szCs w:val="28"/>
          <w:lang w:val="uk-UA"/>
        </w:rPr>
        <w:t xml:space="preserve"> </w:t>
      </w:r>
    </w:p>
    <w:p w:rsidR="008C3AEF" w:rsidRPr="005B1982" w:rsidRDefault="008C3AEF" w:rsidP="009432D5">
      <w:pPr>
        <w:ind w:firstLine="709"/>
        <w:jc w:val="both"/>
        <w:rPr>
          <w:sz w:val="28"/>
          <w:szCs w:val="28"/>
          <w:lang w:val="uk-UA"/>
        </w:rPr>
      </w:pPr>
      <w:r w:rsidRPr="005B1982">
        <w:rPr>
          <w:sz w:val="28"/>
          <w:szCs w:val="28"/>
          <w:lang w:val="uk-UA"/>
        </w:rPr>
        <w:t>2.1.1. Платниками податку є фізичні та юридичні особи, в тому числі н</w:t>
      </w:r>
      <w:r>
        <w:rPr>
          <w:sz w:val="28"/>
          <w:szCs w:val="28"/>
          <w:lang w:val="uk-UA"/>
        </w:rPr>
        <w:t>ерезиденти, які є власниками об’</w:t>
      </w:r>
      <w:r w:rsidRPr="005B1982">
        <w:rPr>
          <w:sz w:val="28"/>
          <w:szCs w:val="28"/>
          <w:lang w:val="uk-UA"/>
        </w:rPr>
        <w:t xml:space="preserve">єктів житлової нерухомості. </w:t>
      </w:r>
    </w:p>
    <w:p w:rsidR="008C3AEF" w:rsidRPr="005B1982" w:rsidRDefault="008C3AEF" w:rsidP="009432D5">
      <w:pPr>
        <w:ind w:firstLine="709"/>
        <w:jc w:val="both"/>
        <w:rPr>
          <w:sz w:val="28"/>
          <w:szCs w:val="28"/>
          <w:lang w:val="uk-UA"/>
        </w:rPr>
      </w:pPr>
      <w:r w:rsidRPr="005B1982">
        <w:rPr>
          <w:sz w:val="28"/>
          <w:szCs w:val="28"/>
          <w:lang w:val="uk-UA"/>
        </w:rPr>
        <w:t>2.1.2. Визначення платникі</w:t>
      </w:r>
      <w:r>
        <w:rPr>
          <w:sz w:val="28"/>
          <w:szCs w:val="28"/>
          <w:lang w:val="uk-UA"/>
        </w:rPr>
        <w:t>в податку в разі перебування об’</w:t>
      </w:r>
      <w:r w:rsidRPr="005B1982">
        <w:rPr>
          <w:sz w:val="28"/>
          <w:szCs w:val="28"/>
          <w:lang w:val="uk-UA"/>
        </w:rPr>
        <w:t xml:space="preserve">єктів житлової нерухомості у спільній частковій або спільній сумісній власності кількох осіб: </w:t>
      </w:r>
    </w:p>
    <w:p w:rsidR="008C3AEF" w:rsidRPr="005B1982" w:rsidRDefault="008C3AEF" w:rsidP="009432D5">
      <w:pPr>
        <w:ind w:firstLine="709"/>
        <w:jc w:val="both"/>
        <w:rPr>
          <w:sz w:val="28"/>
          <w:szCs w:val="28"/>
          <w:lang w:val="uk-UA"/>
        </w:rPr>
      </w:pPr>
      <w:r w:rsidRPr="005B1982">
        <w:rPr>
          <w:sz w:val="28"/>
          <w:szCs w:val="28"/>
          <w:lang w:val="uk-UA"/>
        </w:rPr>
        <w:t>а) якщо об</w:t>
      </w:r>
      <w:r>
        <w:rPr>
          <w:sz w:val="28"/>
          <w:szCs w:val="28"/>
          <w:lang w:val="uk-UA"/>
        </w:rPr>
        <w:t>’</w:t>
      </w:r>
      <w:r w:rsidRPr="005B1982">
        <w:rPr>
          <w:sz w:val="28"/>
          <w:szCs w:val="28"/>
          <w:lang w:val="uk-UA"/>
        </w:rPr>
        <w:t xml:space="preserve">єкт житлової нерухомості перебуває у спільній частковій власності кількох осіб, платником податку є кожна з цих осіб за належну їй частку; </w:t>
      </w:r>
    </w:p>
    <w:p w:rsidR="008C3AEF" w:rsidRPr="005B1982" w:rsidRDefault="008C3AEF" w:rsidP="009432D5">
      <w:pPr>
        <w:ind w:firstLine="709"/>
        <w:jc w:val="both"/>
        <w:rPr>
          <w:sz w:val="28"/>
          <w:szCs w:val="28"/>
          <w:lang w:val="uk-UA"/>
        </w:rPr>
      </w:pPr>
      <w:r>
        <w:rPr>
          <w:sz w:val="28"/>
          <w:szCs w:val="28"/>
          <w:lang w:val="uk-UA"/>
        </w:rPr>
        <w:t>б) якщо об’</w:t>
      </w:r>
      <w:r w:rsidRPr="005B1982">
        <w:rPr>
          <w:sz w:val="28"/>
          <w:szCs w:val="28"/>
          <w:lang w:val="uk-UA"/>
        </w:rPr>
        <w:t xml:space="preserve">єкт житлової нерухомості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інше не встановлено судом; </w:t>
      </w:r>
    </w:p>
    <w:p w:rsidR="008C3AEF" w:rsidRPr="005B1982" w:rsidRDefault="008C3AEF" w:rsidP="009432D5">
      <w:pPr>
        <w:ind w:firstLine="709"/>
        <w:jc w:val="both"/>
        <w:rPr>
          <w:sz w:val="28"/>
          <w:szCs w:val="28"/>
          <w:lang w:val="uk-UA"/>
        </w:rPr>
      </w:pPr>
      <w:r>
        <w:rPr>
          <w:sz w:val="28"/>
          <w:szCs w:val="28"/>
          <w:lang w:val="uk-UA"/>
        </w:rPr>
        <w:t>в) якщо об’</w:t>
      </w:r>
      <w:r w:rsidRPr="005B1982">
        <w:rPr>
          <w:sz w:val="28"/>
          <w:szCs w:val="28"/>
          <w:lang w:val="uk-UA"/>
        </w:rPr>
        <w:t xml:space="preserve">єкт 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 </w:t>
      </w:r>
    </w:p>
    <w:p w:rsidR="008C3AEF" w:rsidRPr="005B1982" w:rsidRDefault="008C3AEF" w:rsidP="009432D5">
      <w:pPr>
        <w:ind w:firstLine="709"/>
        <w:jc w:val="both"/>
        <w:rPr>
          <w:sz w:val="28"/>
          <w:szCs w:val="28"/>
          <w:lang w:val="uk-UA"/>
        </w:rPr>
      </w:pPr>
      <w:r>
        <w:rPr>
          <w:sz w:val="28"/>
          <w:szCs w:val="28"/>
          <w:lang w:val="uk-UA"/>
        </w:rPr>
        <w:t>2.2. Об’</w:t>
      </w:r>
      <w:r w:rsidRPr="005B1982">
        <w:rPr>
          <w:sz w:val="28"/>
          <w:szCs w:val="28"/>
          <w:lang w:val="uk-UA"/>
        </w:rPr>
        <w:t>єкт оподаткування.</w:t>
      </w:r>
    </w:p>
    <w:p w:rsidR="008C3AEF" w:rsidRPr="005B1982" w:rsidRDefault="008C3AEF" w:rsidP="009432D5">
      <w:pPr>
        <w:ind w:firstLine="709"/>
        <w:jc w:val="both"/>
        <w:rPr>
          <w:sz w:val="28"/>
          <w:szCs w:val="28"/>
          <w:lang w:val="uk-UA"/>
        </w:rPr>
      </w:pPr>
      <w:r>
        <w:rPr>
          <w:sz w:val="28"/>
          <w:szCs w:val="28"/>
          <w:lang w:val="uk-UA"/>
        </w:rPr>
        <w:t>2.2.1. Об’єктом оподаткування є об’</w:t>
      </w:r>
      <w:r w:rsidRPr="005B1982">
        <w:rPr>
          <w:sz w:val="28"/>
          <w:szCs w:val="28"/>
          <w:lang w:val="uk-UA"/>
        </w:rPr>
        <w:t xml:space="preserve">єкт житлової нерухомості, в тому числі його частка. </w:t>
      </w:r>
    </w:p>
    <w:p w:rsidR="008C3AEF" w:rsidRPr="005B1982" w:rsidRDefault="008C3AEF" w:rsidP="009432D5">
      <w:pPr>
        <w:ind w:firstLine="709"/>
        <w:jc w:val="both"/>
        <w:rPr>
          <w:sz w:val="28"/>
          <w:szCs w:val="28"/>
          <w:lang w:val="uk-UA"/>
        </w:rPr>
      </w:pPr>
      <w:r w:rsidRPr="005B1982">
        <w:rPr>
          <w:sz w:val="28"/>
          <w:szCs w:val="28"/>
          <w:lang w:val="uk-UA"/>
        </w:rPr>
        <w:t xml:space="preserve">2.2.2. Не є об'єктом оподаткування: </w:t>
      </w:r>
    </w:p>
    <w:p w:rsidR="008C3AEF" w:rsidRPr="005B1982" w:rsidRDefault="008C3AEF" w:rsidP="009432D5">
      <w:pPr>
        <w:ind w:firstLine="709"/>
        <w:jc w:val="both"/>
        <w:rPr>
          <w:sz w:val="28"/>
          <w:szCs w:val="28"/>
          <w:lang w:val="uk-UA"/>
        </w:rPr>
      </w:pPr>
      <w:r>
        <w:rPr>
          <w:sz w:val="28"/>
          <w:szCs w:val="28"/>
          <w:lang w:val="uk-UA"/>
        </w:rPr>
        <w:t>а) об’</w:t>
      </w:r>
      <w:r w:rsidRPr="005B1982">
        <w:rPr>
          <w:sz w:val="28"/>
          <w:szCs w:val="28"/>
          <w:lang w:val="uk-UA"/>
        </w:rPr>
        <w:t xml:space="preserve">єкти житлової нерухомості, які перебувають у власності держави або територіальних громад (їх спільній власності); </w:t>
      </w:r>
    </w:p>
    <w:p w:rsidR="008C3AEF" w:rsidRPr="005B1982" w:rsidRDefault="008C3AEF" w:rsidP="009432D5">
      <w:pPr>
        <w:ind w:firstLine="709"/>
        <w:jc w:val="both"/>
        <w:rPr>
          <w:sz w:val="28"/>
          <w:szCs w:val="28"/>
          <w:lang w:val="uk-UA"/>
        </w:rPr>
      </w:pPr>
      <w:r>
        <w:rPr>
          <w:sz w:val="28"/>
          <w:szCs w:val="28"/>
          <w:lang w:val="uk-UA"/>
        </w:rPr>
        <w:t>б) об’</w:t>
      </w:r>
      <w:r w:rsidRPr="005B1982">
        <w:rPr>
          <w:sz w:val="28"/>
          <w:szCs w:val="28"/>
          <w:lang w:val="uk-UA"/>
        </w:rPr>
        <w:t xml:space="preserve">єкти житлової нерухомості, які розташовані в зонах відчуження та безумовного (обов'язкового) відселення, визначені законом, в тому числі їх частки; </w:t>
      </w:r>
    </w:p>
    <w:p w:rsidR="008C3AEF" w:rsidRPr="005B1982" w:rsidRDefault="008C3AEF" w:rsidP="009432D5">
      <w:pPr>
        <w:ind w:firstLine="709"/>
        <w:jc w:val="both"/>
        <w:rPr>
          <w:sz w:val="28"/>
          <w:szCs w:val="28"/>
          <w:lang w:val="uk-UA"/>
        </w:rPr>
      </w:pPr>
      <w:r w:rsidRPr="005B1982">
        <w:rPr>
          <w:sz w:val="28"/>
          <w:szCs w:val="28"/>
          <w:lang w:val="uk-UA"/>
        </w:rPr>
        <w:t xml:space="preserve">в) будівлі дитячих будинків сімейного типу; </w:t>
      </w:r>
    </w:p>
    <w:p w:rsidR="008C3AEF" w:rsidRPr="005B1982" w:rsidRDefault="008C3AEF" w:rsidP="009432D5">
      <w:pPr>
        <w:ind w:firstLine="709"/>
        <w:jc w:val="both"/>
        <w:rPr>
          <w:sz w:val="28"/>
          <w:szCs w:val="28"/>
          <w:lang w:val="uk-UA"/>
        </w:rPr>
      </w:pPr>
      <w:r w:rsidRPr="005B1982">
        <w:rPr>
          <w:sz w:val="28"/>
          <w:szCs w:val="28"/>
          <w:lang w:val="uk-UA"/>
        </w:rPr>
        <w:t xml:space="preserve">г) садовий або дачний будинок, але не більше одного такого об'єкта на одного платника податку; </w:t>
      </w:r>
    </w:p>
    <w:p w:rsidR="008C3AEF" w:rsidRPr="005B1982" w:rsidRDefault="008C3AEF" w:rsidP="009432D5">
      <w:pPr>
        <w:ind w:firstLine="709"/>
        <w:jc w:val="both"/>
        <w:rPr>
          <w:sz w:val="28"/>
          <w:szCs w:val="28"/>
          <w:lang w:val="uk-UA"/>
        </w:rPr>
      </w:pPr>
      <w:r>
        <w:rPr>
          <w:sz w:val="28"/>
          <w:szCs w:val="28"/>
          <w:lang w:val="uk-UA"/>
        </w:rPr>
        <w:t>д</w:t>
      </w:r>
      <w:r w:rsidRPr="005B1982">
        <w:rPr>
          <w:sz w:val="28"/>
          <w:szCs w:val="28"/>
          <w:lang w:val="uk-UA"/>
        </w:rPr>
        <w:t>) об</w:t>
      </w:r>
      <w:r>
        <w:rPr>
          <w:sz w:val="28"/>
          <w:szCs w:val="28"/>
          <w:lang w:val="uk-UA"/>
        </w:rPr>
        <w:t>’</w:t>
      </w:r>
      <w:r w:rsidRPr="005B1982">
        <w:rPr>
          <w:sz w:val="28"/>
          <w:szCs w:val="28"/>
          <w:lang w:val="uk-UA"/>
        </w:rPr>
        <w:t>єкти житлової нерухомості, в тому числі їх частки, що належать фізичним особам, які відповідно до закону мають статус багатодітних або прийомних, або малозабезпечених сімей, опікунів, піклувальників дітей, але не більше одного такого об'єкта на сім'ю, опікуна, піклувальника;</w:t>
      </w:r>
    </w:p>
    <w:p w:rsidR="008C3AEF" w:rsidRPr="005B1982" w:rsidRDefault="008C3AEF" w:rsidP="009432D5">
      <w:pPr>
        <w:ind w:firstLine="709"/>
        <w:jc w:val="both"/>
        <w:rPr>
          <w:sz w:val="28"/>
          <w:szCs w:val="28"/>
          <w:lang w:val="uk-UA"/>
        </w:rPr>
      </w:pPr>
      <w:r>
        <w:rPr>
          <w:sz w:val="28"/>
          <w:szCs w:val="28"/>
          <w:lang w:val="uk-UA"/>
        </w:rPr>
        <w:t>е</w:t>
      </w:r>
      <w:r w:rsidRPr="005B1982">
        <w:rPr>
          <w:sz w:val="28"/>
          <w:szCs w:val="28"/>
          <w:lang w:val="uk-UA"/>
        </w:rPr>
        <w:t xml:space="preserve">) гуртожитки; </w:t>
      </w:r>
    </w:p>
    <w:p w:rsidR="008C3AEF" w:rsidRPr="005B1982" w:rsidRDefault="008C3AEF" w:rsidP="009432D5">
      <w:pPr>
        <w:ind w:firstLine="709"/>
        <w:jc w:val="both"/>
        <w:rPr>
          <w:sz w:val="28"/>
          <w:szCs w:val="28"/>
          <w:lang w:val="uk-UA"/>
        </w:rPr>
      </w:pPr>
      <w:r>
        <w:rPr>
          <w:sz w:val="28"/>
          <w:szCs w:val="28"/>
          <w:lang w:val="uk-UA"/>
        </w:rPr>
        <w:t>є) об’</w:t>
      </w:r>
      <w:r w:rsidRPr="005B1982">
        <w:rPr>
          <w:sz w:val="28"/>
          <w:szCs w:val="28"/>
          <w:lang w:val="uk-UA"/>
        </w:rPr>
        <w:t>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8C3AEF" w:rsidRPr="005B1982" w:rsidRDefault="008C3AEF" w:rsidP="009432D5">
      <w:pPr>
        <w:ind w:firstLine="709"/>
        <w:jc w:val="both"/>
        <w:rPr>
          <w:sz w:val="28"/>
          <w:szCs w:val="28"/>
          <w:lang w:val="uk-UA"/>
        </w:rPr>
      </w:pPr>
      <w:r w:rsidRPr="005B1982">
        <w:rPr>
          <w:sz w:val="28"/>
          <w:szCs w:val="28"/>
          <w:lang w:val="uk-UA"/>
        </w:rPr>
        <w:t>2.3. База оподаткування</w:t>
      </w:r>
      <w:r>
        <w:rPr>
          <w:sz w:val="28"/>
          <w:szCs w:val="28"/>
          <w:lang w:val="uk-UA"/>
        </w:rPr>
        <w:t>.</w:t>
      </w:r>
      <w:r w:rsidRPr="005B1982">
        <w:rPr>
          <w:sz w:val="28"/>
          <w:szCs w:val="28"/>
          <w:lang w:val="uk-UA"/>
        </w:rPr>
        <w:t xml:space="preserve"> </w:t>
      </w:r>
    </w:p>
    <w:p w:rsidR="008C3AEF" w:rsidRPr="005B1982" w:rsidRDefault="008C3AEF" w:rsidP="009432D5">
      <w:pPr>
        <w:ind w:firstLine="709"/>
        <w:jc w:val="both"/>
        <w:rPr>
          <w:sz w:val="28"/>
          <w:szCs w:val="28"/>
          <w:lang w:val="uk-UA"/>
        </w:rPr>
      </w:pPr>
      <w:r w:rsidRPr="005B1982">
        <w:rPr>
          <w:sz w:val="28"/>
          <w:szCs w:val="28"/>
          <w:lang w:val="uk-UA"/>
        </w:rPr>
        <w:t>2.3.1. Базою оподаткування є загальна площа об</w:t>
      </w:r>
      <w:r>
        <w:rPr>
          <w:sz w:val="28"/>
          <w:szCs w:val="28"/>
          <w:lang w:val="uk-UA"/>
        </w:rPr>
        <w:t>’</w:t>
      </w:r>
      <w:r w:rsidRPr="005B1982">
        <w:rPr>
          <w:sz w:val="28"/>
          <w:szCs w:val="28"/>
          <w:lang w:val="uk-UA"/>
        </w:rPr>
        <w:t xml:space="preserve">єкта житлової нерухомості, в тому числі його часток. </w:t>
      </w:r>
    </w:p>
    <w:p w:rsidR="008C3AEF" w:rsidRPr="005B1982" w:rsidRDefault="008C3AEF" w:rsidP="009432D5">
      <w:pPr>
        <w:ind w:firstLine="709"/>
        <w:jc w:val="both"/>
        <w:rPr>
          <w:sz w:val="28"/>
          <w:szCs w:val="28"/>
          <w:lang w:val="uk-UA"/>
        </w:rPr>
      </w:pPr>
      <w:r>
        <w:rPr>
          <w:sz w:val="28"/>
          <w:szCs w:val="28"/>
          <w:lang w:val="uk-UA"/>
        </w:rPr>
        <w:t>2.3.2. База оподаткування об’</w:t>
      </w:r>
      <w:r w:rsidRPr="005B1982">
        <w:rPr>
          <w:sz w:val="28"/>
          <w:szCs w:val="28"/>
          <w:lang w:val="uk-UA"/>
        </w:rPr>
        <w:t xml:space="preserve">єктів 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w:t>
      </w:r>
    </w:p>
    <w:p w:rsidR="008C3AEF" w:rsidRPr="005B1982" w:rsidRDefault="008C3AEF" w:rsidP="009432D5">
      <w:pPr>
        <w:ind w:firstLine="709"/>
        <w:jc w:val="both"/>
        <w:rPr>
          <w:sz w:val="28"/>
          <w:szCs w:val="28"/>
          <w:lang w:val="uk-UA"/>
        </w:rPr>
      </w:pPr>
      <w:r>
        <w:rPr>
          <w:sz w:val="28"/>
          <w:szCs w:val="28"/>
          <w:lang w:val="uk-UA"/>
        </w:rPr>
        <w:t>2.3.3. База оподаткування об’</w:t>
      </w:r>
      <w:r w:rsidRPr="005B1982">
        <w:rPr>
          <w:sz w:val="28"/>
          <w:szCs w:val="28"/>
          <w:lang w:val="uk-UA"/>
        </w:rPr>
        <w:t>єктів житлової нерухомості, в тому числі їх часток, що перебувають у власності юридичних осіб, обчислюється такими особами самостійно виходячи з зага</w:t>
      </w:r>
      <w:r>
        <w:rPr>
          <w:sz w:val="28"/>
          <w:szCs w:val="28"/>
          <w:lang w:val="uk-UA"/>
        </w:rPr>
        <w:t>льної площі кожного окремого об’</w:t>
      </w:r>
      <w:r w:rsidRPr="005B1982">
        <w:rPr>
          <w:sz w:val="28"/>
          <w:szCs w:val="28"/>
          <w:lang w:val="uk-UA"/>
        </w:rPr>
        <w:t xml:space="preserve">єкта оподаткування на підставі документів, що підтверджують право власності на такий об'єкт. </w:t>
      </w:r>
    </w:p>
    <w:p w:rsidR="008C3AEF" w:rsidRPr="005B1982" w:rsidRDefault="008C3AEF" w:rsidP="009432D5">
      <w:pPr>
        <w:ind w:firstLine="709"/>
        <w:jc w:val="both"/>
        <w:rPr>
          <w:sz w:val="28"/>
          <w:szCs w:val="28"/>
          <w:lang w:val="uk-UA"/>
        </w:rPr>
      </w:pPr>
      <w:r w:rsidRPr="005B1982">
        <w:rPr>
          <w:sz w:val="28"/>
          <w:szCs w:val="28"/>
          <w:lang w:val="uk-UA"/>
        </w:rPr>
        <w:t xml:space="preserve">2.3.4. У разі наявності у платника податку - </w:t>
      </w:r>
      <w:r>
        <w:rPr>
          <w:sz w:val="28"/>
          <w:szCs w:val="28"/>
          <w:lang w:val="uk-UA"/>
        </w:rPr>
        <w:t>фізичної особи більше одного об’</w:t>
      </w:r>
      <w:r w:rsidRPr="005B1982">
        <w:rPr>
          <w:sz w:val="28"/>
          <w:szCs w:val="28"/>
          <w:lang w:val="uk-UA"/>
        </w:rPr>
        <w:t>єкта оподаткування, в тому числі різних видів (квартир, житлових будинків або квартир і житлових будинків), база оподаткування обчислюється виходячи з сумарної загальної площі таких об'єктів з урахуванням норм підпункту 265.4.1 пункту 265.4 статті</w:t>
      </w:r>
      <w:r>
        <w:rPr>
          <w:sz w:val="28"/>
          <w:szCs w:val="28"/>
          <w:lang w:val="uk-UA"/>
        </w:rPr>
        <w:t xml:space="preserve"> 265 Податкового кодексу України</w:t>
      </w:r>
      <w:r w:rsidRPr="005B1982">
        <w:rPr>
          <w:sz w:val="28"/>
          <w:szCs w:val="28"/>
          <w:lang w:val="uk-UA"/>
        </w:rPr>
        <w:t xml:space="preserve">. </w:t>
      </w:r>
    </w:p>
    <w:p w:rsidR="008C3AEF" w:rsidRPr="005B1982" w:rsidRDefault="008C3AEF" w:rsidP="009432D5">
      <w:pPr>
        <w:ind w:firstLine="709"/>
        <w:jc w:val="both"/>
        <w:rPr>
          <w:sz w:val="28"/>
          <w:szCs w:val="28"/>
          <w:lang w:val="uk-UA"/>
        </w:rPr>
      </w:pPr>
      <w:r w:rsidRPr="005B1982">
        <w:rPr>
          <w:sz w:val="28"/>
          <w:szCs w:val="28"/>
          <w:lang w:val="uk-UA"/>
        </w:rPr>
        <w:t>2.4. Пільги із сплати податку</w:t>
      </w:r>
      <w:r>
        <w:rPr>
          <w:sz w:val="28"/>
          <w:szCs w:val="28"/>
          <w:lang w:val="uk-UA"/>
        </w:rPr>
        <w:t>.</w:t>
      </w:r>
      <w:r w:rsidRPr="005B1982">
        <w:rPr>
          <w:sz w:val="28"/>
          <w:szCs w:val="28"/>
          <w:lang w:val="uk-UA"/>
        </w:rPr>
        <w:t xml:space="preserve"> </w:t>
      </w:r>
    </w:p>
    <w:p w:rsidR="008C3AEF" w:rsidRPr="005B1982" w:rsidRDefault="008C3AEF" w:rsidP="009432D5">
      <w:pPr>
        <w:ind w:firstLine="709"/>
        <w:jc w:val="both"/>
        <w:rPr>
          <w:sz w:val="28"/>
          <w:szCs w:val="28"/>
          <w:lang w:val="uk-UA"/>
        </w:rPr>
      </w:pPr>
      <w:r>
        <w:rPr>
          <w:sz w:val="28"/>
          <w:szCs w:val="28"/>
          <w:lang w:val="uk-UA"/>
        </w:rPr>
        <w:t>2.4.1. База оподаткування об’єкта/об’</w:t>
      </w:r>
      <w:r w:rsidRPr="005B1982">
        <w:rPr>
          <w:sz w:val="28"/>
          <w:szCs w:val="28"/>
          <w:lang w:val="uk-UA"/>
        </w:rPr>
        <w:t xml:space="preserve">єктів житлової нерухомості, в тому числі їх часток, що перебувають у власності фізичної особи - платника податку, зменшується: </w:t>
      </w:r>
    </w:p>
    <w:p w:rsidR="008C3AEF" w:rsidRPr="005B1982" w:rsidRDefault="008C3AEF" w:rsidP="009432D5">
      <w:pPr>
        <w:ind w:firstLine="709"/>
        <w:jc w:val="both"/>
        <w:rPr>
          <w:sz w:val="28"/>
          <w:szCs w:val="28"/>
          <w:lang w:val="uk-UA"/>
        </w:rPr>
      </w:pPr>
      <w:r w:rsidRPr="005B1982">
        <w:rPr>
          <w:sz w:val="28"/>
          <w:szCs w:val="28"/>
          <w:lang w:val="uk-UA"/>
        </w:rPr>
        <w:t xml:space="preserve">а) для квартири/квартир незалежно від їх кількості - на </w:t>
      </w:r>
      <w:smartTag w:uri="urn:schemas-microsoft-com:office:smarttags" w:element="metricconverter">
        <w:smartTagPr>
          <w:attr w:name="ProductID" w:val="120 кв. метрів"/>
        </w:smartTagPr>
        <w:r w:rsidRPr="005B1982">
          <w:rPr>
            <w:sz w:val="28"/>
            <w:szCs w:val="28"/>
            <w:lang w:val="uk-UA"/>
          </w:rPr>
          <w:t>120 кв. метрів</w:t>
        </w:r>
      </w:smartTag>
      <w:r w:rsidRPr="005B1982">
        <w:rPr>
          <w:sz w:val="28"/>
          <w:szCs w:val="28"/>
          <w:lang w:val="uk-UA"/>
        </w:rPr>
        <w:t xml:space="preserve">; </w:t>
      </w:r>
    </w:p>
    <w:p w:rsidR="008C3AEF" w:rsidRPr="005B1982" w:rsidRDefault="008C3AEF" w:rsidP="009432D5">
      <w:pPr>
        <w:ind w:firstLine="709"/>
        <w:jc w:val="both"/>
        <w:rPr>
          <w:sz w:val="28"/>
          <w:szCs w:val="28"/>
          <w:lang w:val="uk-UA"/>
        </w:rPr>
      </w:pPr>
      <w:r w:rsidRPr="005B1982">
        <w:rPr>
          <w:sz w:val="28"/>
          <w:szCs w:val="28"/>
          <w:lang w:val="uk-UA"/>
        </w:rPr>
        <w:t xml:space="preserve">б) для житлового будинку/будинків незалежно від їх кількості - на </w:t>
      </w:r>
      <w:smartTag w:uri="urn:schemas-microsoft-com:office:smarttags" w:element="metricconverter">
        <w:smartTagPr>
          <w:attr w:name="ProductID" w:val="250 кв. метрів"/>
        </w:smartTagPr>
        <w:r w:rsidRPr="005B1982">
          <w:rPr>
            <w:sz w:val="28"/>
            <w:szCs w:val="28"/>
            <w:lang w:val="uk-UA"/>
          </w:rPr>
          <w:t>250 кв. метрів</w:t>
        </w:r>
      </w:smartTag>
      <w:r w:rsidRPr="005B1982">
        <w:rPr>
          <w:sz w:val="28"/>
          <w:szCs w:val="28"/>
          <w:lang w:val="uk-UA"/>
        </w:rPr>
        <w:t xml:space="preserve">; </w:t>
      </w:r>
    </w:p>
    <w:p w:rsidR="008C3AEF" w:rsidRPr="005B1982" w:rsidRDefault="008C3AEF" w:rsidP="009432D5">
      <w:pPr>
        <w:ind w:firstLine="709"/>
        <w:jc w:val="both"/>
        <w:rPr>
          <w:sz w:val="28"/>
          <w:szCs w:val="28"/>
          <w:lang w:val="uk-UA"/>
        </w:rPr>
      </w:pPr>
      <w:r w:rsidRPr="005B1982">
        <w:rPr>
          <w:sz w:val="28"/>
          <w:szCs w:val="28"/>
          <w:lang w:val="uk-UA"/>
        </w:rPr>
        <w:t>в) для різних видів об</w:t>
      </w:r>
      <w:r>
        <w:rPr>
          <w:sz w:val="28"/>
          <w:szCs w:val="28"/>
          <w:lang w:val="uk-UA"/>
        </w:rPr>
        <w:t>’</w:t>
      </w:r>
      <w:r w:rsidRPr="005B1982">
        <w:rPr>
          <w:sz w:val="28"/>
          <w:szCs w:val="28"/>
          <w:lang w:val="uk-UA"/>
        </w:rPr>
        <w:t xml:space="preserve">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w:t>
      </w:r>
      <w:smartTag w:uri="urn:schemas-microsoft-com:office:smarttags" w:element="metricconverter">
        <w:smartTagPr>
          <w:attr w:name="ProductID" w:val="370 кв. метрів"/>
        </w:smartTagPr>
        <w:r w:rsidRPr="005B1982">
          <w:rPr>
            <w:sz w:val="28"/>
            <w:szCs w:val="28"/>
            <w:lang w:val="uk-UA"/>
          </w:rPr>
          <w:t>370 кв. метрів</w:t>
        </w:r>
      </w:smartTag>
      <w:r w:rsidRPr="005B1982">
        <w:rPr>
          <w:sz w:val="28"/>
          <w:szCs w:val="28"/>
          <w:lang w:val="uk-UA"/>
        </w:rPr>
        <w:t>.</w:t>
      </w:r>
    </w:p>
    <w:p w:rsidR="008C3AEF" w:rsidRPr="005B1982" w:rsidRDefault="008C3AEF" w:rsidP="009432D5">
      <w:pPr>
        <w:ind w:firstLine="709"/>
        <w:jc w:val="both"/>
        <w:rPr>
          <w:sz w:val="28"/>
          <w:szCs w:val="28"/>
          <w:lang w:val="uk-UA"/>
        </w:rPr>
      </w:pPr>
      <w:r w:rsidRPr="005B1982">
        <w:rPr>
          <w:sz w:val="28"/>
          <w:szCs w:val="28"/>
          <w:lang w:val="uk-UA"/>
        </w:rPr>
        <w:t>Таке зменшення надається один раз за кожний базовий податковий (звітний) період (рік).</w:t>
      </w:r>
    </w:p>
    <w:p w:rsidR="008C3AEF" w:rsidRPr="005B1982" w:rsidRDefault="008C3AEF" w:rsidP="009432D5">
      <w:pPr>
        <w:ind w:firstLine="709"/>
        <w:jc w:val="both"/>
        <w:rPr>
          <w:sz w:val="28"/>
          <w:szCs w:val="28"/>
          <w:lang w:val="uk-UA"/>
        </w:rPr>
      </w:pPr>
      <w:r w:rsidRPr="005B1982">
        <w:rPr>
          <w:sz w:val="28"/>
          <w:szCs w:val="28"/>
          <w:lang w:val="uk-UA"/>
        </w:rPr>
        <w:t>Пільги із сплати податку не надаються на об</w:t>
      </w:r>
      <w:r>
        <w:rPr>
          <w:sz w:val="28"/>
          <w:szCs w:val="28"/>
          <w:lang w:val="uk-UA"/>
        </w:rPr>
        <w:t>’</w:t>
      </w:r>
      <w:r w:rsidRPr="005B1982">
        <w:rPr>
          <w:sz w:val="28"/>
          <w:szCs w:val="28"/>
          <w:lang w:val="uk-UA"/>
        </w:rPr>
        <w:t>єкти оподаткування, що використовуються їх власниками з метою одержання доходів (здаються в оренду, лізинг, використовуються у підприємницькій діяльності).</w:t>
      </w:r>
    </w:p>
    <w:p w:rsidR="008C3AEF" w:rsidRPr="005B1982" w:rsidRDefault="008C3AEF" w:rsidP="009432D5">
      <w:pPr>
        <w:ind w:firstLine="709"/>
        <w:jc w:val="both"/>
        <w:rPr>
          <w:sz w:val="28"/>
          <w:szCs w:val="28"/>
          <w:lang w:val="uk-UA"/>
        </w:rPr>
      </w:pPr>
      <w:r w:rsidRPr="005B1982">
        <w:rPr>
          <w:sz w:val="28"/>
          <w:szCs w:val="28"/>
          <w:lang w:val="uk-UA"/>
        </w:rPr>
        <w:t>2.4.2. Міська рада може встановлювати додаткові пільги з податку, що сплачується за об</w:t>
      </w:r>
      <w:r>
        <w:rPr>
          <w:sz w:val="28"/>
          <w:szCs w:val="28"/>
          <w:lang w:val="uk-UA"/>
        </w:rPr>
        <w:t>’</w:t>
      </w:r>
      <w:r w:rsidRPr="005B1982">
        <w:rPr>
          <w:sz w:val="28"/>
          <w:szCs w:val="28"/>
          <w:lang w:val="uk-UA"/>
        </w:rPr>
        <w:t>єкти житлової нерухомості</w:t>
      </w:r>
      <w:r>
        <w:rPr>
          <w:sz w:val="28"/>
          <w:szCs w:val="28"/>
          <w:lang w:val="uk-UA"/>
        </w:rPr>
        <w:t>,</w:t>
      </w:r>
      <w:r w:rsidRPr="005B1982">
        <w:rPr>
          <w:sz w:val="28"/>
          <w:szCs w:val="28"/>
          <w:lang w:val="uk-UA"/>
        </w:rPr>
        <w:t xml:space="preserve"> які розташовані на території м.</w:t>
      </w:r>
      <w:r>
        <w:rPr>
          <w:sz w:val="28"/>
          <w:szCs w:val="28"/>
          <w:lang w:val="uk-UA"/>
        </w:rPr>
        <w:t xml:space="preserve"> </w:t>
      </w:r>
      <w:r w:rsidRPr="005B1982">
        <w:rPr>
          <w:sz w:val="28"/>
          <w:szCs w:val="28"/>
          <w:lang w:val="uk-UA"/>
        </w:rPr>
        <w:t>Лубни, що перебувають у власності фізичних осіб або релігійних організацій України, статути (положення) яких зареєстровані у встановленому законом порядку, та використовуються для забезпечення діяльності, передбаченої такими статутами (положеннями).</w:t>
      </w:r>
    </w:p>
    <w:p w:rsidR="008C3AEF" w:rsidRPr="005B1982" w:rsidRDefault="008C3AEF" w:rsidP="009432D5">
      <w:pPr>
        <w:ind w:firstLine="709"/>
        <w:jc w:val="both"/>
        <w:rPr>
          <w:sz w:val="28"/>
          <w:szCs w:val="28"/>
          <w:lang w:val="uk-UA"/>
        </w:rPr>
      </w:pPr>
      <w:r w:rsidRPr="005B1982">
        <w:rPr>
          <w:sz w:val="28"/>
          <w:szCs w:val="28"/>
          <w:lang w:val="uk-UA"/>
        </w:rPr>
        <w:t>Міська рада до 1 лютого поточного року подає до відповідного контролюючого</w:t>
      </w:r>
      <w:r>
        <w:rPr>
          <w:sz w:val="28"/>
          <w:szCs w:val="28"/>
          <w:lang w:val="uk-UA"/>
        </w:rPr>
        <w:t xml:space="preserve"> органу за місцезнаходженням об’</w:t>
      </w:r>
      <w:r w:rsidRPr="005B1982">
        <w:rPr>
          <w:sz w:val="28"/>
          <w:szCs w:val="28"/>
          <w:lang w:val="uk-UA"/>
        </w:rPr>
        <w:t>єкта житлової нерухомості відомості стосовно пільг, наданих ними відповідно до абзацу першого цього підпункту.</w:t>
      </w:r>
    </w:p>
    <w:p w:rsidR="008C3AEF" w:rsidRPr="005B1982" w:rsidRDefault="008C3AEF" w:rsidP="009432D5">
      <w:pPr>
        <w:ind w:firstLine="709"/>
        <w:jc w:val="both"/>
        <w:rPr>
          <w:sz w:val="28"/>
          <w:szCs w:val="28"/>
          <w:lang w:val="uk-UA"/>
        </w:rPr>
      </w:pPr>
      <w:r w:rsidRPr="005B1982">
        <w:rPr>
          <w:sz w:val="28"/>
          <w:szCs w:val="28"/>
          <w:lang w:val="uk-UA"/>
        </w:rPr>
        <w:t>2.5. Ставка податку</w:t>
      </w:r>
      <w:r>
        <w:rPr>
          <w:sz w:val="28"/>
          <w:szCs w:val="28"/>
          <w:lang w:val="uk-UA"/>
        </w:rPr>
        <w:t>.</w:t>
      </w:r>
      <w:r w:rsidRPr="005B1982">
        <w:rPr>
          <w:sz w:val="28"/>
          <w:szCs w:val="28"/>
          <w:lang w:val="uk-UA"/>
        </w:rPr>
        <w:t xml:space="preserve"> </w:t>
      </w:r>
    </w:p>
    <w:p w:rsidR="008C3AEF" w:rsidRPr="005B1982" w:rsidRDefault="008C3AEF" w:rsidP="009432D5">
      <w:pPr>
        <w:ind w:firstLine="709"/>
        <w:jc w:val="both"/>
        <w:rPr>
          <w:sz w:val="28"/>
          <w:szCs w:val="28"/>
          <w:lang w:val="uk-UA"/>
        </w:rPr>
      </w:pPr>
      <w:r w:rsidRPr="005B1982">
        <w:rPr>
          <w:sz w:val="28"/>
          <w:szCs w:val="28"/>
          <w:lang w:val="uk-UA"/>
        </w:rPr>
        <w:t xml:space="preserve">2.5.1. Ставки податку встановлюються міською радою у відсотках до розміру мінімальної заробітної плати, встановленої законом на 1 січня звітного (податкового) року, за </w:t>
      </w:r>
      <w:smartTag w:uri="urn:schemas-microsoft-com:office:smarttags" w:element="metricconverter">
        <w:smartTagPr>
          <w:attr w:name="ProductID" w:val="1 кв. метр"/>
        </w:smartTagPr>
        <w:r w:rsidRPr="005B1982">
          <w:rPr>
            <w:sz w:val="28"/>
            <w:szCs w:val="28"/>
            <w:lang w:val="uk-UA"/>
          </w:rPr>
          <w:t>1 кв. метр</w:t>
        </w:r>
      </w:smartTag>
      <w:r w:rsidRPr="005B1982">
        <w:rPr>
          <w:sz w:val="28"/>
          <w:szCs w:val="28"/>
          <w:lang w:val="uk-UA"/>
        </w:rPr>
        <w:t xml:space="preserve"> бази оподаткування.</w:t>
      </w:r>
    </w:p>
    <w:p w:rsidR="008C3AEF" w:rsidRPr="005B1982" w:rsidRDefault="008C3AEF" w:rsidP="009432D5">
      <w:pPr>
        <w:ind w:firstLine="709"/>
        <w:jc w:val="both"/>
        <w:rPr>
          <w:sz w:val="28"/>
          <w:szCs w:val="28"/>
          <w:lang w:val="uk-UA"/>
        </w:rPr>
      </w:pPr>
      <w:r w:rsidRPr="005B1982">
        <w:rPr>
          <w:sz w:val="28"/>
          <w:szCs w:val="28"/>
          <w:lang w:val="uk-UA"/>
        </w:rPr>
        <w:t>2.5.2. Ставки податку для фізичних осіб встановлюються в таких розмірах:</w:t>
      </w:r>
    </w:p>
    <w:p w:rsidR="008C3AEF" w:rsidRPr="005B1982" w:rsidRDefault="008C3AEF" w:rsidP="009432D5">
      <w:pPr>
        <w:ind w:firstLine="709"/>
        <w:jc w:val="both"/>
        <w:rPr>
          <w:sz w:val="28"/>
          <w:szCs w:val="28"/>
          <w:lang w:val="uk-UA"/>
        </w:rPr>
      </w:pPr>
      <w:r w:rsidRPr="005B1982">
        <w:rPr>
          <w:sz w:val="28"/>
          <w:szCs w:val="28"/>
          <w:lang w:val="uk-UA"/>
        </w:rPr>
        <w:t xml:space="preserve">а) не більше 1 відсотка - для квартири/квартир, загальна площа яких не перевищує </w:t>
      </w:r>
      <w:smartTag w:uri="urn:schemas-microsoft-com:office:smarttags" w:element="metricconverter">
        <w:smartTagPr>
          <w:attr w:name="ProductID" w:val="240 кв. метрів"/>
        </w:smartTagPr>
        <w:r w:rsidRPr="005B1982">
          <w:rPr>
            <w:sz w:val="28"/>
            <w:szCs w:val="28"/>
            <w:lang w:val="uk-UA"/>
          </w:rPr>
          <w:t>240 кв. метрів</w:t>
        </w:r>
      </w:smartTag>
      <w:r w:rsidRPr="005B1982">
        <w:rPr>
          <w:sz w:val="28"/>
          <w:szCs w:val="28"/>
          <w:lang w:val="uk-UA"/>
        </w:rPr>
        <w:t xml:space="preserve">, або житлового будинку/будинків, загальна площа яких не перевищує </w:t>
      </w:r>
      <w:smartTag w:uri="urn:schemas-microsoft-com:office:smarttags" w:element="metricconverter">
        <w:smartTagPr>
          <w:attr w:name="ProductID" w:val="500 кв. метрів"/>
        </w:smartTagPr>
        <w:r w:rsidRPr="005B1982">
          <w:rPr>
            <w:sz w:val="28"/>
            <w:szCs w:val="28"/>
            <w:lang w:val="uk-UA"/>
          </w:rPr>
          <w:t>500 кв. метрів</w:t>
        </w:r>
      </w:smartTag>
      <w:r w:rsidRPr="005B1982">
        <w:rPr>
          <w:sz w:val="28"/>
          <w:szCs w:val="28"/>
          <w:lang w:val="uk-UA"/>
        </w:rPr>
        <w:t>;</w:t>
      </w:r>
    </w:p>
    <w:p w:rsidR="008C3AEF" w:rsidRPr="005B1982" w:rsidRDefault="008C3AEF" w:rsidP="009432D5">
      <w:pPr>
        <w:ind w:firstLine="709"/>
        <w:jc w:val="both"/>
        <w:rPr>
          <w:sz w:val="28"/>
          <w:szCs w:val="28"/>
          <w:lang w:val="uk-UA"/>
        </w:rPr>
      </w:pPr>
      <w:r w:rsidRPr="005B1982">
        <w:rPr>
          <w:sz w:val="28"/>
          <w:szCs w:val="28"/>
          <w:lang w:val="uk-UA"/>
        </w:rPr>
        <w:t xml:space="preserve">б) 2,7 відсотка - для квартири/квартир, загальна площа яких перевищує </w:t>
      </w:r>
      <w:smartTag w:uri="urn:schemas-microsoft-com:office:smarttags" w:element="metricconverter">
        <w:smartTagPr>
          <w:attr w:name="ProductID" w:val="240 кв. метрів"/>
        </w:smartTagPr>
        <w:r w:rsidRPr="005B1982">
          <w:rPr>
            <w:sz w:val="28"/>
            <w:szCs w:val="28"/>
            <w:lang w:val="uk-UA"/>
          </w:rPr>
          <w:t>240 кв. метрів</w:t>
        </w:r>
      </w:smartTag>
      <w:r w:rsidRPr="005B1982">
        <w:rPr>
          <w:sz w:val="28"/>
          <w:szCs w:val="28"/>
          <w:lang w:val="uk-UA"/>
        </w:rPr>
        <w:t xml:space="preserve">, або житлового будинку/будинків, загальна площа яких перевищує </w:t>
      </w:r>
      <w:smartTag w:uri="urn:schemas-microsoft-com:office:smarttags" w:element="metricconverter">
        <w:smartTagPr>
          <w:attr w:name="ProductID" w:val="500 кв. метрів"/>
        </w:smartTagPr>
        <w:r w:rsidRPr="005B1982">
          <w:rPr>
            <w:sz w:val="28"/>
            <w:szCs w:val="28"/>
            <w:lang w:val="uk-UA"/>
          </w:rPr>
          <w:t>500 кв. метрів</w:t>
        </w:r>
      </w:smartTag>
      <w:r w:rsidRPr="005B1982">
        <w:rPr>
          <w:sz w:val="28"/>
          <w:szCs w:val="28"/>
          <w:lang w:val="uk-UA"/>
        </w:rPr>
        <w:t>;</w:t>
      </w:r>
    </w:p>
    <w:p w:rsidR="008C3AEF" w:rsidRPr="005B1982" w:rsidRDefault="008C3AEF" w:rsidP="009432D5">
      <w:pPr>
        <w:ind w:firstLine="709"/>
        <w:jc w:val="both"/>
        <w:rPr>
          <w:sz w:val="28"/>
          <w:szCs w:val="28"/>
          <w:lang w:val="uk-UA"/>
        </w:rPr>
      </w:pPr>
      <w:r w:rsidRPr="005B1982">
        <w:rPr>
          <w:sz w:val="28"/>
          <w:szCs w:val="28"/>
          <w:lang w:val="uk-UA"/>
        </w:rPr>
        <w:t>в) 1</w:t>
      </w:r>
      <w:r>
        <w:rPr>
          <w:sz w:val="28"/>
          <w:szCs w:val="28"/>
          <w:lang w:val="uk-UA"/>
        </w:rPr>
        <w:t xml:space="preserve"> відсоток - для різних видів об’</w:t>
      </w:r>
      <w:r w:rsidRPr="005B1982">
        <w:rPr>
          <w:sz w:val="28"/>
          <w:szCs w:val="28"/>
          <w:lang w:val="uk-UA"/>
        </w:rPr>
        <w:t xml:space="preserve">єктів житлової нерухомості, що перебувають у власності одного платника податку, сумарна загальна площа яких не перевищує </w:t>
      </w:r>
      <w:smartTag w:uri="urn:schemas-microsoft-com:office:smarttags" w:element="metricconverter">
        <w:smartTagPr>
          <w:attr w:name="ProductID" w:val="740 кв. метрів"/>
        </w:smartTagPr>
        <w:r w:rsidRPr="005B1982">
          <w:rPr>
            <w:sz w:val="28"/>
            <w:szCs w:val="28"/>
            <w:lang w:val="uk-UA"/>
          </w:rPr>
          <w:t>740 кв. метрів</w:t>
        </w:r>
      </w:smartTag>
      <w:r w:rsidRPr="005B1982">
        <w:rPr>
          <w:sz w:val="28"/>
          <w:szCs w:val="28"/>
          <w:lang w:val="uk-UA"/>
        </w:rPr>
        <w:t>;</w:t>
      </w:r>
    </w:p>
    <w:p w:rsidR="008C3AEF" w:rsidRPr="005B1982" w:rsidRDefault="008C3AEF" w:rsidP="009432D5">
      <w:pPr>
        <w:ind w:firstLine="709"/>
        <w:jc w:val="both"/>
        <w:rPr>
          <w:sz w:val="28"/>
          <w:szCs w:val="28"/>
          <w:lang w:val="uk-UA"/>
        </w:rPr>
      </w:pPr>
      <w:r w:rsidRPr="005B1982">
        <w:rPr>
          <w:sz w:val="28"/>
          <w:szCs w:val="28"/>
          <w:lang w:val="uk-UA"/>
        </w:rPr>
        <w:t>г) 2,7 відсотка - для різних видів об</w:t>
      </w:r>
      <w:r>
        <w:rPr>
          <w:sz w:val="28"/>
          <w:szCs w:val="28"/>
          <w:lang w:val="uk-UA"/>
        </w:rPr>
        <w:t>’</w:t>
      </w:r>
      <w:r w:rsidRPr="005B1982">
        <w:rPr>
          <w:sz w:val="28"/>
          <w:szCs w:val="28"/>
          <w:lang w:val="uk-UA"/>
        </w:rPr>
        <w:t xml:space="preserve">єктів житлової нерухомості, що перебувають у власності одного платника податку, сумарна загальна площа яких перевищує </w:t>
      </w:r>
      <w:smartTag w:uri="urn:schemas-microsoft-com:office:smarttags" w:element="metricconverter">
        <w:smartTagPr>
          <w:attr w:name="ProductID" w:val="740 кв. метрів"/>
        </w:smartTagPr>
        <w:r w:rsidRPr="005B1982">
          <w:rPr>
            <w:sz w:val="28"/>
            <w:szCs w:val="28"/>
            <w:lang w:val="uk-UA"/>
          </w:rPr>
          <w:t>740 кв. метрів</w:t>
        </w:r>
      </w:smartTag>
      <w:r w:rsidRPr="005B1982">
        <w:rPr>
          <w:sz w:val="28"/>
          <w:szCs w:val="28"/>
          <w:lang w:val="uk-UA"/>
        </w:rPr>
        <w:t>.</w:t>
      </w:r>
    </w:p>
    <w:p w:rsidR="008C3AEF" w:rsidRPr="005B1982" w:rsidRDefault="008C3AEF" w:rsidP="009432D5">
      <w:pPr>
        <w:ind w:firstLine="709"/>
        <w:jc w:val="both"/>
        <w:rPr>
          <w:sz w:val="28"/>
          <w:szCs w:val="28"/>
          <w:lang w:val="uk-UA"/>
        </w:rPr>
      </w:pPr>
      <w:r w:rsidRPr="005B1982">
        <w:rPr>
          <w:sz w:val="28"/>
          <w:szCs w:val="28"/>
          <w:lang w:val="uk-UA"/>
        </w:rPr>
        <w:t>2.5.3. Ставки податку для юридичних осіб встановлюються в таких розмірах:</w:t>
      </w:r>
    </w:p>
    <w:p w:rsidR="008C3AEF" w:rsidRPr="005B1982" w:rsidRDefault="008C3AEF" w:rsidP="009432D5">
      <w:pPr>
        <w:ind w:firstLine="709"/>
        <w:jc w:val="both"/>
        <w:rPr>
          <w:sz w:val="28"/>
          <w:szCs w:val="28"/>
          <w:lang w:val="uk-UA"/>
        </w:rPr>
      </w:pPr>
      <w:r w:rsidRPr="005B1982">
        <w:rPr>
          <w:sz w:val="28"/>
          <w:szCs w:val="28"/>
          <w:lang w:val="uk-UA"/>
        </w:rPr>
        <w:t>а) 1 відсоток - для квартир, загальна площа яких не перевищує 240 кв. метрів, та житлових будинків, загальна площа яких не перевищує 500 кв. метрів;</w:t>
      </w:r>
    </w:p>
    <w:p w:rsidR="008C3AEF" w:rsidRPr="005B1982" w:rsidRDefault="008C3AEF" w:rsidP="009432D5">
      <w:pPr>
        <w:ind w:firstLine="709"/>
        <w:jc w:val="both"/>
        <w:rPr>
          <w:sz w:val="28"/>
          <w:szCs w:val="28"/>
          <w:lang w:val="uk-UA"/>
        </w:rPr>
      </w:pPr>
      <w:r w:rsidRPr="005B1982">
        <w:rPr>
          <w:sz w:val="28"/>
          <w:szCs w:val="28"/>
          <w:lang w:val="uk-UA"/>
        </w:rPr>
        <w:t>б) 2,7 відсотка - для квартир, загальна площа яких перевищує 240 кв. метрів, та житлових будинків, загальна площа яких перевищує 500 кв. метрів.</w:t>
      </w:r>
    </w:p>
    <w:p w:rsidR="008C3AEF" w:rsidRPr="005B1982" w:rsidRDefault="008C3AEF" w:rsidP="009432D5">
      <w:pPr>
        <w:ind w:firstLine="709"/>
        <w:jc w:val="both"/>
        <w:rPr>
          <w:sz w:val="28"/>
          <w:szCs w:val="28"/>
          <w:lang w:val="uk-UA"/>
        </w:rPr>
      </w:pPr>
    </w:p>
    <w:p w:rsidR="008C3AEF" w:rsidRPr="005B1982" w:rsidRDefault="008C3AEF" w:rsidP="009432D5">
      <w:pPr>
        <w:ind w:firstLine="709"/>
        <w:jc w:val="center"/>
        <w:rPr>
          <w:b/>
          <w:sz w:val="28"/>
          <w:szCs w:val="28"/>
          <w:lang w:val="uk-UA"/>
        </w:rPr>
      </w:pPr>
      <w:r w:rsidRPr="005B1982">
        <w:rPr>
          <w:b/>
          <w:sz w:val="28"/>
          <w:szCs w:val="28"/>
          <w:lang w:val="uk-UA"/>
        </w:rPr>
        <w:t>Розділ ІІІ. Порядок обчислення та строки сплати податку</w:t>
      </w:r>
    </w:p>
    <w:p w:rsidR="008C3AEF" w:rsidRPr="005B1982" w:rsidRDefault="008C3AEF" w:rsidP="009432D5">
      <w:pPr>
        <w:ind w:firstLine="709"/>
        <w:jc w:val="both"/>
        <w:rPr>
          <w:sz w:val="28"/>
          <w:szCs w:val="28"/>
          <w:lang w:val="uk-UA"/>
        </w:rPr>
      </w:pPr>
      <w:r w:rsidRPr="005B1982">
        <w:rPr>
          <w:sz w:val="28"/>
          <w:szCs w:val="28"/>
          <w:lang w:val="uk-UA"/>
        </w:rPr>
        <w:t>3.1.1. Податковий період</w:t>
      </w:r>
      <w:r>
        <w:rPr>
          <w:sz w:val="28"/>
          <w:szCs w:val="28"/>
          <w:lang w:val="uk-UA"/>
        </w:rPr>
        <w:t>.</w:t>
      </w:r>
      <w:r w:rsidRPr="005B1982">
        <w:rPr>
          <w:sz w:val="28"/>
          <w:szCs w:val="28"/>
          <w:lang w:val="uk-UA"/>
        </w:rPr>
        <w:t xml:space="preserve"> </w:t>
      </w:r>
    </w:p>
    <w:p w:rsidR="008C3AEF" w:rsidRPr="005B1982" w:rsidRDefault="008C3AEF" w:rsidP="009432D5">
      <w:pPr>
        <w:ind w:firstLine="709"/>
        <w:jc w:val="both"/>
        <w:rPr>
          <w:sz w:val="28"/>
          <w:szCs w:val="28"/>
          <w:lang w:val="uk-UA"/>
        </w:rPr>
      </w:pPr>
      <w:r w:rsidRPr="005B1982">
        <w:rPr>
          <w:sz w:val="28"/>
          <w:szCs w:val="28"/>
          <w:lang w:val="uk-UA"/>
        </w:rPr>
        <w:t xml:space="preserve">3.1.1. Базовий податковий (звітний) період дорівнює календарному року. </w:t>
      </w:r>
    </w:p>
    <w:p w:rsidR="008C3AEF" w:rsidRPr="005B1982" w:rsidRDefault="008C3AEF" w:rsidP="009432D5">
      <w:pPr>
        <w:ind w:firstLine="709"/>
        <w:jc w:val="both"/>
        <w:rPr>
          <w:sz w:val="28"/>
          <w:szCs w:val="28"/>
          <w:lang w:val="uk-UA"/>
        </w:rPr>
      </w:pPr>
      <w:r w:rsidRPr="005B1982">
        <w:rPr>
          <w:sz w:val="28"/>
          <w:szCs w:val="28"/>
          <w:lang w:val="uk-UA"/>
        </w:rPr>
        <w:t>3.2. Порядок обчислення суми податку</w:t>
      </w:r>
      <w:r>
        <w:rPr>
          <w:sz w:val="28"/>
          <w:szCs w:val="28"/>
          <w:lang w:val="uk-UA"/>
        </w:rPr>
        <w:t>.</w:t>
      </w:r>
      <w:r w:rsidRPr="005B1982">
        <w:rPr>
          <w:sz w:val="28"/>
          <w:szCs w:val="28"/>
          <w:lang w:val="uk-UA"/>
        </w:rPr>
        <w:t xml:space="preserve"> </w:t>
      </w:r>
    </w:p>
    <w:p w:rsidR="008C3AEF" w:rsidRPr="005B1982" w:rsidRDefault="008C3AEF" w:rsidP="009432D5">
      <w:pPr>
        <w:ind w:firstLine="709"/>
        <w:jc w:val="both"/>
        <w:rPr>
          <w:sz w:val="28"/>
          <w:szCs w:val="28"/>
          <w:lang w:val="uk-UA"/>
        </w:rPr>
      </w:pPr>
      <w:r w:rsidRPr="005B1982">
        <w:rPr>
          <w:sz w:val="28"/>
          <w:szCs w:val="28"/>
          <w:lang w:val="uk-UA"/>
        </w:rPr>
        <w:t>3.2.1. Обчислення суми податку з об</w:t>
      </w:r>
      <w:r>
        <w:rPr>
          <w:sz w:val="28"/>
          <w:szCs w:val="28"/>
          <w:lang w:val="uk-UA"/>
        </w:rPr>
        <w:t>’</w:t>
      </w:r>
      <w:r w:rsidRPr="005B1982">
        <w:rPr>
          <w:sz w:val="28"/>
          <w:szCs w:val="28"/>
          <w:lang w:val="uk-UA"/>
        </w:rPr>
        <w:t>єкта/об</w:t>
      </w:r>
      <w:r>
        <w:rPr>
          <w:sz w:val="28"/>
          <w:szCs w:val="28"/>
          <w:lang w:val="uk-UA"/>
        </w:rPr>
        <w:t>’</w:t>
      </w:r>
      <w:r w:rsidRPr="005B1982">
        <w:rPr>
          <w:sz w:val="28"/>
          <w:szCs w:val="28"/>
          <w:lang w:val="uk-UA"/>
        </w:rPr>
        <w:t>єктів оподаткування, які перебувають у власності фізичних осіб, здійснюється контролюючим органом за місцем податкової адреси (місцем реєстрації) власника житлової нерухомості у такому порядку:</w:t>
      </w:r>
    </w:p>
    <w:p w:rsidR="008C3AEF" w:rsidRPr="005B1982" w:rsidRDefault="008C3AEF" w:rsidP="009432D5">
      <w:pPr>
        <w:ind w:firstLine="709"/>
        <w:jc w:val="both"/>
        <w:rPr>
          <w:sz w:val="28"/>
          <w:szCs w:val="28"/>
          <w:lang w:val="uk-UA"/>
        </w:rPr>
      </w:pPr>
      <w:r w:rsidRPr="005B1982">
        <w:rPr>
          <w:sz w:val="28"/>
          <w:szCs w:val="28"/>
          <w:lang w:val="uk-UA"/>
        </w:rPr>
        <w:t>а) за наявності у власност</w:t>
      </w:r>
      <w:r>
        <w:rPr>
          <w:sz w:val="28"/>
          <w:szCs w:val="28"/>
          <w:lang w:val="uk-UA"/>
        </w:rPr>
        <w:t>і платника податку одного об’</w:t>
      </w:r>
      <w:r w:rsidRPr="005B1982">
        <w:rPr>
          <w:sz w:val="28"/>
          <w:szCs w:val="28"/>
          <w:lang w:val="uk-UA"/>
        </w:rPr>
        <w:t>єкта житлової нерухомості, в тому числі його частки, податок обчислюється виходячи із бази оподаткування, зменшеної відповідно до підпунктів "а" або "б" підпункту 265.4.1 пункту 265.4 статті</w:t>
      </w:r>
      <w:r>
        <w:rPr>
          <w:sz w:val="28"/>
          <w:szCs w:val="28"/>
          <w:lang w:val="uk-UA"/>
        </w:rPr>
        <w:t xml:space="preserve"> 265 Податкового кодексу України</w:t>
      </w:r>
      <w:r w:rsidRPr="005B1982">
        <w:rPr>
          <w:sz w:val="28"/>
          <w:szCs w:val="28"/>
          <w:lang w:val="uk-UA"/>
        </w:rPr>
        <w:t>, та відповідної ставки податку;</w:t>
      </w:r>
    </w:p>
    <w:p w:rsidR="008C3AEF" w:rsidRPr="005B1982" w:rsidRDefault="008C3AEF" w:rsidP="009432D5">
      <w:pPr>
        <w:ind w:firstLine="709"/>
        <w:jc w:val="both"/>
        <w:rPr>
          <w:sz w:val="28"/>
          <w:szCs w:val="28"/>
          <w:lang w:val="uk-UA"/>
        </w:rPr>
      </w:pPr>
      <w:r w:rsidRPr="005B1982">
        <w:rPr>
          <w:sz w:val="28"/>
          <w:szCs w:val="28"/>
          <w:lang w:val="uk-UA"/>
        </w:rPr>
        <w:t>б) за наявності у власності пл</w:t>
      </w:r>
      <w:r>
        <w:rPr>
          <w:sz w:val="28"/>
          <w:szCs w:val="28"/>
          <w:lang w:val="uk-UA"/>
        </w:rPr>
        <w:t>атника податку більше одного об’</w:t>
      </w:r>
      <w:r w:rsidRPr="005B1982">
        <w:rPr>
          <w:sz w:val="28"/>
          <w:szCs w:val="28"/>
          <w:lang w:val="uk-UA"/>
        </w:rPr>
        <w:t>єкта житлової нерухомості одного виду, в тому числі їх часток, податок обчислюється виходячи із су</w:t>
      </w:r>
      <w:r>
        <w:rPr>
          <w:sz w:val="28"/>
          <w:szCs w:val="28"/>
          <w:lang w:val="uk-UA"/>
        </w:rPr>
        <w:t>марної загальної площі таких об’</w:t>
      </w:r>
      <w:r w:rsidRPr="005B1982">
        <w:rPr>
          <w:sz w:val="28"/>
          <w:szCs w:val="28"/>
          <w:lang w:val="uk-UA"/>
        </w:rPr>
        <w:t>єктів, зменшеної відповідно до підпунктів "а" або "б" підпункту 265.4.1 пункту 265.4 статті</w:t>
      </w:r>
      <w:r>
        <w:rPr>
          <w:sz w:val="28"/>
          <w:szCs w:val="28"/>
          <w:lang w:val="uk-UA"/>
        </w:rPr>
        <w:t xml:space="preserve"> 265 Податкового кодексу України</w:t>
      </w:r>
      <w:r w:rsidRPr="005B1982">
        <w:rPr>
          <w:sz w:val="28"/>
          <w:szCs w:val="28"/>
          <w:lang w:val="uk-UA"/>
        </w:rPr>
        <w:t>, та відповідної ставки податку;</w:t>
      </w:r>
    </w:p>
    <w:p w:rsidR="008C3AEF" w:rsidRPr="005B1982" w:rsidRDefault="008C3AEF" w:rsidP="009432D5">
      <w:pPr>
        <w:ind w:firstLine="709"/>
        <w:jc w:val="both"/>
        <w:rPr>
          <w:sz w:val="28"/>
          <w:szCs w:val="28"/>
          <w:lang w:val="uk-UA"/>
        </w:rPr>
      </w:pPr>
      <w:r w:rsidRPr="005B1982">
        <w:rPr>
          <w:sz w:val="28"/>
          <w:szCs w:val="28"/>
          <w:lang w:val="uk-UA"/>
        </w:rPr>
        <w:t xml:space="preserve">в) за наявності </w:t>
      </w:r>
      <w:r>
        <w:rPr>
          <w:sz w:val="28"/>
          <w:szCs w:val="28"/>
          <w:lang w:val="uk-UA"/>
        </w:rPr>
        <w:t>у власності платника податку об’</w:t>
      </w:r>
      <w:r w:rsidRPr="005B1982">
        <w:rPr>
          <w:sz w:val="28"/>
          <w:szCs w:val="28"/>
          <w:lang w:val="uk-UA"/>
        </w:rPr>
        <w:t>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265.4.1 пункту 265.4 статті</w:t>
      </w:r>
      <w:r>
        <w:rPr>
          <w:sz w:val="28"/>
          <w:szCs w:val="28"/>
          <w:lang w:val="uk-UA"/>
        </w:rPr>
        <w:t xml:space="preserve"> 265 Податкового кодексу України</w:t>
      </w:r>
      <w:r w:rsidRPr="005B1982">
        <w:rPr>
          <w:sz w:val="28"/>
          <w:szCs w:val="28"/>
          <w:lang w:val="uk-UA"/>
        </w:rPr>
        <w:t>, та відповідної ставки податку;</w:t>
      </w:r>
    </w:p>
    <w:p w:rsidR="008C3AEF" w:rsidRPr="005B1982" w:rsidRDefault="008C3AEF" w:rsidP="009432D5">
      <w:pPr>
        <w:ind w:firstLine="709"/>
        <w:jc w:val="both"/>
        <w:rPr>
          <w:sz w:val="28"/>
          <w:szCs w:val="28"/>
          <w:lang w:val="uk-UA"/>
        </w:rPr>
      </w:pPr>
      <w:r w:rsidRPr="005B1982">
        <w:rPr>
          <w:sz w:val="28"/>
          <w:szCs w:val="28"/>
          <w:lang w:val="uk-UA"/>
        </w:rPr>
        <w:t>г) сума податку, обчислена з урахуванням підпунктів 2 і 3 цього підпункту, розподіляється контролюючим органом пропорційно до питомої ваги загальн</w:t>
      </w:r>
      <w:r>
        <w:rPr>
          <w:sz w:val="28"/>
          <w:szCs w:val="28"/>
          <w:lang w:val="uk-UA"/>
        </w:rPr>
        <w:t>ої площі кожного з об’</w:t>
      </w:r>
      <w:r w:rsidRPr="005B1982">
        <w:rPr>
          <w:sz w:val="28"/>
          <w:szCs w:val="28"/>
          <w:lang w:val="uk-UA"/>
        </w:rPr>
        <w:t>єктів житлової нерухомості.</w:t>
      </w:r>
    </w:p>
    <w:p w:rsidR="008C3AEF" w:rsidRPr="005B1982" w:rsidRDefault="008C3AEF" w:rsidP="009432D5">
      <w:pPr>
        <w:ind w:firstLine="709"/>
        <w:jc w:val="both"/>
        <w:rPr>
          <w:sz w:val="28"/>
          <w:szCs w:val="28"/>
          <w:lang w:val="uk-UA"/>
        </w:rPr>
      </w:pPr>
      <w:r w:rsidRPr="005B1982">
        <w:rPr>
          <w:sz w:val="28"/>
          <w:szCs w:val="28"/>
          <w:lang w:val="uk-UA"/>
        </w:rPr>
        <w:t>3.2.2. Податкове/податкові повідомлення-рішення про сплату суми/сум податку, обчисленого згідно з підпунктом 265.7.1 пункту 265.7 статті</w:t>
      </w:r>
      <w:r>
        <w:rPr>
          <w:sz w:val="28"/>
          <w:szCs w:val="28"/>
          <w:lang w:val="uk-UA"/>
        </w:rPr>
        <w:t xml:space="preserve"> 265 Податкового кодексу України</w:t>
      </w:r>
      <w:r w:rsidRPr="005B1982">
        <w:rPr>
          <w:sz w:val="28"/>
          <w:szCs w:val="28"/>
          <w:lang w:val="uk-UA"/>
        </w:rPr>
        <w:t>, та відповідні платіжні реквізити, зокрема, органів місцевого самоврядування за</w:t>
      </w:r>
      <w:r>
        <w:rPr>
          <w:sz w:val="28"/>
          <w:szCs w:val="28"/>
          <w:lang w:val="uk-UA"/>
        </w:rPr>
        <w:t xml:space="preserve"> місцезнаходженням кожного з об’</w:t>
      </w:r>
      <w:r w:rsidRPr="005B1982">
        <w:rPr>
          <w:sz w:val="28"/>
          <w:szCs w:val="28"/>
          <w:lang w:val="uk-UA"/>
        </w:rPr>
        <w:t>єктів 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8C3AEF" w:rsidRPr="005B1982" w:rsidRDefault="008C3AEF" w:rsidP="009432D5">
      <w:pPr>
        <w:ind w:firstLine="709"/>
        <w:jc w:val="both"/>
        <w:rPr>
          <w:sz w:val="28"/>
          <w:szCs w:val="28"/>
          <w:lang w:val="uk-UA"/>
        </w:rPr>
      </w:pPr>
      <w:r w:rsidRPr="005B1982">
        <w:rPr>
          <w:sz w:val="28"/>
          <w:szCs w:val="28"/>
          <w:lang w:val="uk-UA"/>
        </w:rPr>
        <w:t>Щодо но</w:t>
      </w:r>
      <w:r>
        <w:rPr>
          <w:sz w:val="28"/>
          <w:szCs w:val="28"/>
          <w:lang w:val="uk-UA"/>
        </w:rPr>
        <w:t>воствореного (нововведеного) об’</w:t>
      </w:r>
      <w:r w:rsidRPr="005B1982">
        <w:rPr>
          <w:sz w:val="28"/>
          <w:szCs w:val="28"/>
          <w:lang w:val="uk-UA"/>
        </w:rPr>
        <w:t>єкта житлової нерухомості податок сплачується фізичною особою-платником починаючи з місяця, в якому вини</w:t>
      </w:r>
      <w:r>
        <w:rPr>
          <w:sz w:val="28"/>
          <w:szCs w:val="28"/>
          <w:lang w:val="uk-UA"/>
        </w:rPr>
        <w:t>кло право власності на такий об’</w:t>
      </w:r>
      <w:r w:rsidRPr="005B1982">
        <w:rPr>
          <w:sz w:val="28"/>
          <w:szCs w:val="28"/>
          <w:lang w:val="uk-UA"/>
        </w:rPr>
        <w:t>єкт. Контролюючий орган надсилає податкове повідомлення-рішення зазначеному власнику після отримання інформації про виникнення права власності на такий об</w:t>
      </w:r>
      <w:r>
        <w:rPr>
          <w:sz w:val="28"/>
          <w:szCs w:val="28"/>
          <w:lang w:val="uk-UA"/>
        </w:rPr>
        <w:t>’</w:t>
      </w:r>
      <w:r w:rsidRPr="005B1982">
        <w:rPr>
          <w:sz w:val="28"/>
          <w:szCs w:val="28"/>
          <w:lang w:val="uk-UA"/>
        </w:rPr>
        <w:t xml:space="preserve">єкт. </w:t>
      </w:r>
    </w:p>
    <w:p w:rsidR="008C3AEF" w:rsidRPr="005B1982" w:rsidRDefault="008C3AEF" w:rsidP="009432D5">
      <w:pPr>
        <w:ind w:firstLine="709"/>
        <w:jc w:val="both"/>
        <w:rPr>
          <w:sz w:val="28"/>
          <w:szCs w:val="28"/>
          <w:lang w:val="uk-UA"/>
        </w:rPr>
      </w:pPr>
      <w:r w:rsidRPr="005B1982">
        <w:rPr>
          <w:sz w:val="28"/>
          <w:szCs w:val="28"/>
          <w:lang w:val="uk-UA"/>
        </w:rPr>
        <w:t>Контролюючі органи за місцем проживання (реєстрації) платників податку в десятиденний строк інформують відповідні контролюючі</w:t>
      </w:r>
      <w:r>
        <w:rPr>
          <w:sz w:val="28"/>
          <w:szCs w:val="28"/>
          <w:lang w:val="uk-UA"/>
        </w:rPr>
        <w:t xml:space="preserve"> органи за місцезнаходженням об’</w:t>
      </w:r>
      <w:r w:rsidRPr="005B1982">
        <w:rPr>
          <w:sz w:val="28"/>
          <w:szCs w:val="28"/>
          <w:lang w:val="uk-UA"/>
        </w:rPr>
        <w:t>єктів 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8C3AEF" w:rsidRPr="005B1982" w:rsidRDefault="008C3AEF" w:rsidP="009432D5">
      <w:pPr>
        <w:ind w:firstLine="709"/>
        <w:jc w:val="both"/>
        <w:rPr>
          <w:sz w:val="28"/>
          <w:szCs w:val="28"/>
          <w:lang w:val="uk-UA"/>
        </w:rPr>
      </w:pPr>
      <w:r w:rsidRPr="005B1982">
        <w:rPr>
          <w:sz w:val="28"/>
          <w:szCs w:val="28"/>
          <w:lang w:val="uk-UA"/>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нерухомості, що перебувають у власності таких нерезидентів.</w:t>
      </w:r>
    </w:p>
    <w:p w:rsidR="008C3AEF" w:rsidRPr="005B1982" w:rsidRDefault="008C3AEF" w:rsidP="009432D5">
      <w:pPr>
        <w:ind w:firstLine="709"/>
        <w:jc w:val="both"/>
        <w:rPr>
          <w:sz w:val="28"/>
          <w:szCs w:val="28"/>
          <w:lang w:val="uk-UA"/>
        </w:rPr>
      </w:pPr>
      <w:r w:rsidRPr="005B1982">
        <w:rPr>
          <w:sz w:val="28"/>
          <w:szCs w:val="28"/>
          <w:lang w:val="uk-UA"/>
        </w:rPr>
        <w:t>3.2.3. 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8C3AEF" w:rsidRPr="005B1982" w:rsidRDefault="008C3AEF" w:rsidP="009432D5">
      <w:pPr>
        <w:ind w:firstLine="709"/>
        <w:jc w:val="both"/>
        <w:rPr>
          <w:sz w:val="28"/>
          <w:szCs w:val="28"/>
          <w:lang w:val="uk-UA"/>
        </w:rPr>
      </w:pPr>
      <w:r>
        <w:rPr>
          <w:sz w:val="28"/>
          <w:szCs w:val="28"/>
          <w:lang w:val="uk-UA"/>
        </w:rPr>
        <w:t>об’</w:t>
      </w:r>
      <w:r w:rsidRPr="005B1982">
        <w:rPr>
          <w:sz w:val="28"/>
          <w:szCs w:val="28"/>
          <w:lang w:val="uk-UA"/>
        </w:rPr>
        <w:t>єктів житлової нерухомості, в тому числі їх часток, що перебувають у власності платника податку;</w:t>
      </w:r>
    </w:p>
    <w:p w:rsidR="008C3AEF" w:rsidRPr="005B1982" w:rsidRDefault="008C3AEF" w:rsidP="009432D5">
      <w:pPr>
        <w:ind w:firstLine="709"/>
        <w:jc w:val="both"/>
        <w:rPr>
          <w:sz w:val="28"/>
          <w:szCs w:val="28"/>
          <w:lang w:val="uk-UA"/>
        </w:rPr>
      </w:pPr>
      <w:r w:rsidRPr="005B1982">
        <w:rPr>
          <w:sz w:val="28"/>
          <w:szCs w:val="28"/>
          <w:lang w:val="uk-UA"/>
        </w:rPr>
        <w:t>розміру</w:t>
      </w:r>
      <w:r>
        <w:rPr>
          <w:sz w:val="28"/>
          <w:szCs w:val="28"/>
          <w:lang w:val="uk-UA"/>
        </w:rPr>
        <w:t xml:space="preserve"> загальної площі об’</w:t>
      </w:r>
      <w:r w:rsidRPr="005B1982">
        <w:rPr>
          <w:sz w:val="28"/>
          <w:szCs w:val="28"/>
          <w:lang w:val="uk-UA"/>
        </w:rPr>
        <w:t>єктів житлової нерухомості, що перебувають у власності платника податку;</w:t>
      </w:r>
    </w:p>
    <w:p w:rsidR="008C3AEF" w:rsidRPr="005B1982" w:rsidRDefault="008C3AEF" w:rsidP="009432D5">
      <w:pPr>
        <w:ind w:firstLine="709"/>
        <w:jc w:val="both"/>
        <w:rPr>
          <w:sz w:val="28"/>
          <w:szCs w:val="28"/>
          <w:lang w:val="uk-UA"/>
        </w:rPr>
      </w:pPr>
      <w:r w:rsidRPr="005B1982">
        <w:rPr>
          <w:sz w:val="28"/>
          <w:szCs w:val="28"/>
          <w:lang w:val="uk-UA"/>
        </w:rPr>
        <w:t xml:space="preserve">права на користування пільгою із сплати податку; </w:t>
      </w:r>
    </w:p>
    <w:p w:rsidR="008C3AEF" w:rsidRPr="005B1982" w:rsidRDefault="008C3AEF" w:rsidP="009432D5">
      <w:pPr>
        <w:ind w:firstLine="709"/>
        <w:jc w:val="both"/>
        <w:rPr>
          <w:sz w:val="28"/>
          <w:szCs w:val="28"/>
          <w:lang w:val="uk-UA"/>
        </w:rPr>
      </w:pPr>
      <w:r w:rsidRPr="005B1982">
        <w:rPr>
          <w:sz w:val="28"/>
          <w:szCs w:val="28"/>
          <w:lang w:val="uk-UA"/>
        </w:rPr>
        <w:t xml:space="preserve">розміру ставки податку; </w:t>
      </w:r>
    </w:p>
    <w:p w:rsidR="008C3AEF" w:rsidRPr="005B1982" w:rsidRDefault="008C3AEF" w:rsidP="009432D5">
      <w:pPr>
        <w:ind w:firstLine="709"/>
        <w:jc w:val="both"/>
        <w:rPr>
          <w:sz w:val="28"/>
          <w:szCs w:val="28"/>
          <w:lang w:val="uk-UA"/>
        </w:rPr>
      </w:pPr>
      <w:r w:rsidRPr="005B1982">
        <w:rPr>
          <w:sz w:val="28"/>
          <w:szCs w:val="28"/>
          <w:lang w:val="uk-UA"/>
        </w:rPr>
        <w:t>нарахованої суми податку.</w:t>
      </w:r>
    </w:p>
    <w:p w:rsidR="008C3AEF" w:rsidRPr="005B1982" w:rsidRDefault="008C3AEF" w:rsidP="009432D5">
      <w:pPr>
        <w:ind w:firstLine="709"/>
        <w:jc w:val="both"/>
        <w:rPr>
          <w:sz w:val="28"/>
          <w:szCs w:val="28"/>
          <w:lang w:val="uk-UA"/>
        </w:rPr>
      </w:pPr>
      <w:r w:rsidRPr="005B1982">
        <w:rPr>
          <w:sz w:val="28"/>
          <w:szCs w:val="28"/>
          <w:lang w:val="uk-UA"/>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w:t>
      </w:r>
    </w:p>
    <w:p w:rsidR="008C3AEF" w:rsidRPr="005B1982" w:rsidRDefault="008C3AEF" w:rsidP="009432D5">
      <w:pPr>
        <w:ind w:firstLine="709"/>
        <w:jc w:val="both"/>
        <w:rPr>
          <w:sz w:val="28"/>
          <w:szCs w:val="28"/>
          <w:lang w:val="uk-UA"/>
        </w:rPr>
      </w:pPr>
      <w:r w:rsidRPr="005B1982">
        <w:rPr>
          <w:sz w:val="28"/>
          <w:szCs w:val="28"/>
          <w:lang w:val="uk-UA"/>
        </w:rPr>
        <w:t xml:space="preserve">3.2.4. Органи державної реєстрації прав на нерухоме майно, а також органи, що здійснюють реєстрацію місця </w:t>
      </w:r>
      <w:r>
        <w:rPr>
          <w:sz w:val="28"/>
          <w:szCs w:val="28"/>
          <w:lang w:val="uk-UA"/>
        </w:rPr>
        <w:t>проживання фізичних осіб, зобов’</w:t>
      </w:r>
      <w:r w:rsidRPr="005B1982">
        <w:rPr>
          <w:sz w:val="28"/>
          <w:szCs w:val="28"/>
          <w:lang w:val="uk-UA"/>
        </w:rPr>
        <w:t xml:space="preserve">язані до 15 квітня року, в якому набрала чинності ця стаття, а в наступні роки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 нерухомого майна станом на перше число відповідного кварталу в порядку, визначеному Кабінетом Міністрів України. </w:t>
      </w:r>
    </w:p>
    <w:p w:rsidR="008C3AEF" w:rsidRPr="005B1982" w:rsidRDefault="008C3AEF" w:rsidP="009432D5">
      <w:pPr>
        <w:ind w:firstLine="709"/>
        <w:jc w:val="both"/>
        <w:rPr>
          <w:sz w:val="28"/>
          <w:szCs w:val="28"/>
          <w:lang w:val="uk-UA"/>
        </w:rPr>
      </w:pPr>
      <w:r w:rsidRPr="005B1982">
        <w:rPr>
          <w:sz w:val="28"/>
          <w:szCs w:val="28"/>
          <w:lang w:val="uk-UA"/>
        </w:rPr>
        <w:t>3.2.5. Платники податку - юридичні особи самостійно обчислюють суму податку станом на 1 січня звітного року і до 20 лютого цього ж року подають контролюючому</w:t>
      </w:r>
      <w:r>
        <w:rPr>
          <w:sz w:val="28"/>
          <w:szCs w:val="28"/>
          <w:lang w:val="uk-UA"/>
        </w:rPr>
        <w:t xml:space="preserve"> органу за місцезнаходженням об’</w:t>
      </w:r>
      <w:r w:rsidRPr="005B1982">
        <w:rPr>
          <w:sz w:val="28"/>
          <w:szCs w:val="28"/>
          <w:lang w:val="uk-UA"/>
        </w:rPr>
        <w:t xml:space="preserve">єкта оподаткування декларацію за формою, встановленою у порядку, передбаченому статтею 46 </w:t>
      </w:r>
      <w:r>
        <w:rPr>
          <w:sz w:val="28"/>
          <w:szCs w:val="28"/>
          <w:lang w:val="uk-UA"/>
        </w:rPr>
        <w:t>Податкового к</w:t>
      </w:r>
      <w:r w:rsidRPr="005B1982">
        <w:rPr>
          <w:sz w:val="28"/>
          <w:szCs w:val="28"/>
          <w:lang w:val="uk-UA"/>
        </w:rPr>
        <w:t>одексу</w:t>
      </w:r>
      <w:r>
        <w:rPr>
          <w:sz w:val="28"/>
          <w:szCs w:val="28"/>
          <w:lang w:val="uk-UA"/>
        </w:rPr>
        <w:t xml:space="preserve"> України</w:t>
      </w:r>
      <w:r w:rsidRPr="005B1982">
        <w:rPr>
          <w:sz w:val="28"/>
          <w:szCs w:val="28"/>
          <w:lang w:val="uk-UA"/>
        </w:rPr>
        <w:t xml:space="preserve">, з розбивкою річної суми рівними частками поквартально. </w:t>
      </w:r>
    </w:p>
    <w:p w:rsidR="008C3AEF" w:rsidRPr="005B1982" w:rsidRDefault="008C3AEF" w:rsidP="009432D5">
      <w:pPr>
        <w:ind w:firstLine="709"/>
        <w:jc w:val="both"/>
        <w:rPr>
          <w:sz w:val="28"/>
          <w:szCs w:val="28"/>
          <w:lang w:val="uk-UA"/>
        </w:rPr>
      </w:pPr>
      <w:r w:rsidRPr="005B1982">
        <w:rPr>
          <w:sz w:val="28"/>
          <w:szCs w:val="28"/>
          <w:lang w:val="uk-UA"/>
        </w:rPr>
        <w:t>Щодо но</w:t>
      </w:r>
      <w:r>
        <w:rPr>
          <w:sz w:val="28"/>
          <w:szCs w:val="28"/>
          <w:lang w:val="uk-UA"/>
        </w:rPr>
        <w:t>воствореного (нововведеного) об’</w:t>
      </w:r>
      <w:r w:rsidRPr="005B1982">
        <w:rPr>
          <w:sz w:val="28"/>
          <w:szCs w:val="28"/>
          <w:lang w:val="uk-UA"/>
        </w:rPr>
        <w:t>єкта житлової нерухомості декларація подається протягом місяця з дня виникнення права власності на такий об</w:t>
      </w:r>
      <w:r>
        <w:rPr>
          <w:sz w:val="28"/>
          <w:szCs w:val="28"/>
          <w:lang w:val="uk-UA"/>
        </w:rPr>
        <w:t>’</w:t>
      </w:r>
      <w:r w:rsidRPr="005B1982">
        <w:rPr>
          <w:sz w:val="28"/>
          <w:szCs w:val="28"/>
          <w:lang w:val="uk-UA"/>
        </w:rPr>
        <w:t xml:space="preserve">єкт. </w:t>
      </w:r>
    </w:p>
    <w:p w:rsidR="008C3AEF" w:rsidRPr="005B1982" w:rsidRDefault="008C3AEF" w:rsidP="009432D5">
      <w:pPr>
        <w:ind w:firstLine="709"/>
        <w:jc w:val="both"/>
        <w:rPr>
          <w:sz w:val="28"/>
          <w:szCs w:val="28"/>
          <w:lang w:val="uk-UA"/>
        </w:rPr>
      </w:pPr>
      <w:r w:rsidRPr="005B1982">
        <w:rPr>
          <w:sz w:val="28"/>
          <w:szCs w:val="28"/>
          <w:lang w:val="uk-UA"/>
        </w:rPr>
        <w:t>3.3. Порядок обчислення сум п</w:t>
      </w:r>
      <w:r>
        <w:rPr>
          <w:sz w:val="28"/>
          <w:szCs w:val="28"/>
          <w:lang w:val="uk-UA"/>
        </w:rPr>
        <w:t>одатку в разі зміни власника об’</w:t>
      </w:r>
      <w:r w:rsidRPr="005B1982">
        <w:rPr>
          <w:sz w:val="28"/>
          <w:szCs w:val="28"/>
          <w:lang w:val="uk-UA"/>
        </w:rPr>
        <w:t>єкта оподаткування податком</w:t>
      </w:r>
      <w:r>
        <w:rPr>
          <w:sz w:val="28"/>
          <w:szCs w:val="28"/>
          <w:lang w:val="uk-UA"/>
        </w:rPr>
        <w:t>.</w:t>
      </w:r>
      <w:r w:rsidRPr="005B1982">
        <w:rPr>
          <w:sz w:val="28"/>
          <w:szCs w:val="28"/>
          <w:lang w:val="uk-UA"/>
        </w:rPr>
        <w:t xml:space="preserve"> </w:t>
      </w:r>
    </w:p>
    <w:p w:rsidR="008C3AEF" w:rsidRPr="005B1982" w:rsidRDefault="008C3AEF" w:rsidP="009432D5">
      <w:pPr>
        <w:ind w:firstLine="709"/>
        <w:jc w:val="both"/>
        <w:rPr>
          <w:sz w:val="28"/>
          <w:szCs w:val="28"/>
          <w:lang w:val="uk-UA"/>
        </w:rPr>
      </w:pPr>
      <w:r w:rsidRPr="005B1982">
        <w:rPr>
          <w:sz w:val="28"/>
          <w:szCs w:val="28"/>
          <w:lang w:val="uk-UA"/>
        </w:rPr>
        <w:t>3.3.1. У разі</w:t>
      </w:r>
      <w:r>
        <w:rPr>
          <w:sz w:val="28"/>
          <w:szCs w:val="28"/>
          <w:lang w:val="uk-UA"/>
        </w:rPr>
        <w:t xml:space="preserve"> переходу права власності на об’</w:t>
      </w:r>
      <w:r w:rsidRPr="005B1982">
        <w:rPr>
          <w:sz w:val="28"/>
          <w:szCs w:val="28"/>
          <w:lang w:val="uk-UA"/>
        </w:rPr>
        <w:t>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w:t>
      </w:r>
      <w:r>
        <w:rPr>
          <w:sz w:val="28"/>
          <w:szCs w:val="28"/>
          <w:lang w:val="uk-UA"/>
        </w:rPr>
        <w:t>ий об’</w:t>
      </w:r>
      <w:r w:rsidRPr="005B1982">
        <w:rPr>
          <w:sz w:val="28"/>
          <w:szCs w:val="28"/>
          <w:lang w:val="uk-UA"/>
        </w:rPr>
        <w:t xml:space="preserve">єкт оподаткування, а для нового власника - починаючи з місяця, в якому виникло право власності. </w:t>
      </w:r>
    </w:p>
    <w:p w:rsidR="008C3AEF" w:rsidRPr="005B1982" w:rsidRDefault="008C3AEF" w:rsidP="009432D5">
      <w:pPr>
        <w:ind w:firstLine="709"/>
        <w:jc w:val="both"/>
        <w:rPr>
          <w:sz w:val="28"/>
          <w:szCs w:val="28"/>
          <w:lang w:val="uk-UA"/>
        </w:rPr>
      </w:pPr>
      <w:r w:rsidRPr="005B1982">
        <w:rPr>
          <w:sz w:val="28"/>
          <w:szCs w:val="28"/>
          <w:lang w:val="uk-UA"/>
        </w:rPr>
        <w:t xml:space="preserve">3.3.2. Контролюючий орган надсилає податкове повідомлення-рішення новому власнику після отримання інформації про перехід права власності. </w:t>
      </w:r>
    </w:p>
    <w:p w:rsidR="008C3AEF" w:rsidRPr="005B1982" w:rsidRDefault="008C3AEF" w:rsidP="009432D5">
      <w:pPr>
        <w:ind w:firstLine="709"/>
        <w:jc w:val="both"/>
        <w:rPr>
          <w:sz w:val="28"/>
          <w:szCs w:val="28"/>
          <w:lang w:val="uk-UA"/>
        </w:rPr>
      </w:pPr>
      <w:r w:rsidRPr="005B1982">
        <w:rPr>
          <w:sz w:val="28"/>
          <w:szCs w:val="28"/>
          <w:lang w:val="uk-UA"/>
        </w:rPr>
        <w:t>3.4. Порядок сплати податку</w:t>
      </w:r>
      <w:r>
        <w:rPr>
          <w:sz w:val="28"/>
          <w:szCs w:val="28"/>
          <w:lang w:val="uk-UA"/>
        </w:rPr>
        <w:t>.</w:t>
      </w:r>
      <w:r w:rsidRPr="005B1982">
        <w:rPr>
          <w:sz w:val="28"/>
          <w:szCs w:val="28"/>
          <w:lang w:val="uk-UA"/>
        </w:rPr>
        <w:t xml:space="preserve"> </w:t>
      </w:r>
    </w:p>
    <w:p w:rsidR="008C3AEF" w:rsidRPr="005B1982" w:rsidRDefault="008C3AEF" w:rsidP="009432D5">
      <w:pPr>
        <w:ind w:firstLine="709"/>
        <w:jc w:val="both"/>
        <w:rPr>
          <w:sz w:val="28"/>
          <w:szCs w:val="28"/>
          <w:lang w:val="uk-UA"/>
        </w:rPr>
      </w:pPr>
      <w:r w:rsidRPr="005B1982">
        <w:rPr>
          <w:sz w:val="28"/>
          <w:szCs w:val="28"/>
          <w:lang w:val="uk-UA"/>
        </w:rPr>
        <w:t>3.4.1. Податок сплачу</w:t>
      </w:r>
      <w:r>
        <w:rPr>
          <w:sz w:val="28"/>
          <w:szCs w:val="28"/>
          <w:lang w:val="uk-UA"/>
        </w:rPr>
        <w:t>ється за місцем розташування об’</w:t>
      </w:r>
      <w:r w:rsidRPr="005B1982">
        <w:rPr>
          <w:sz w:val="28"/>
          <w:szCs w:val="28"/>
          <w:lang w:val="uk-UA"/>
        </w:rPr>
        <w:t xml:space="preserve">єкта оподаткування і зараховується до відповідного бюджету згідно з положеннями Бюджетного кодексу України. </w:t>
      </w:r>
    </w:p>
    <w:p w:rsidR="008C3AEF" w:rsidRPr="005B1982" w:rsidRDefault="008C3AEF" w:rsidP="009432D5">
      <w:pPr>
        <w:ind w:firstLine="709"/>
        <w:jc w:val="both"/>
        <w:rPr>
          <w:sz w:val="28"/>
          <w:szCs w:val="28"/>
          <w:lang w:val="uk-UA"/>
        </w:rPr>
      </w:pPr>
      <w:r w:rsidRPr="005B1982">
        <w:rPr>
          <w:sz w:val="28"/>
          <w:szCs w:val="28"/>
          <w:lang w:val="uk-UA"/>
        </w:rPr>
        <w:t>Фізичні особи можуть сплачувати податок у сільській та селищній місцевості через каси сільських (селищних) рад за квитанцією про прийняття податків і зборів.</w:t>
      </w:r>
    </w:p>
    <w:p w:rsidR="008C3AEF" w:rsidRPr="005B1982" w:rsidRDefault="008C3AEF" w:rsidP="009432D5">
      <w:pPr>
        <w:ind w:firstLine="709"/>
        <w:jc w:val="both"/>
        <w:rPr>
          <w:sz w:val="28"/>
          <w:szCs w:val="28"/>
          <w:lang w:val="uk-UA"/>
        </w:rPr>
      </w:pPr>
      <w:r w:rsidRPr="005B1982">
        <w:rPr>
          <w:sz w:val="28"/>
          <w:szCs w:val="28"/>
          <w:lang w:val="uk-UA"/>
        </w:rPr>
        <w:t>3.5. Строки сплати податку</w:t>
      </w:r>
      <w:r>
        <w:rPr>
          <w:sz w:val="28"/>
          <w:szCs w:val="28"/>
          <w:lang w:val="uk-UA"/>
        </w:rPr>
        <w:t>.</w:t>
      </w:r>
      <w:r w:rsidRPr="005B1982">
        <w:rPr>
          <w:sz w:val="28"/>
          <w:szCs w:val="28"/>
          <w:lang w:val="uk-UA"/>
        </w:rPr>
        <w:t xml:space="preserve"> </w:t>
      </w:r>
    </w:p>
    <w:p w:rsidR="008C3AEF" w:rsidRPr="005B1982" w:rsidRDefault="008C3AEF" w:rsidP="009432D5">
      <w:pPr>
        <w:ind w:firstLine="709"/>
        <w:jc w:val="both"/>
        <w:rPr>
          <w:sz w:val="28"/>
          <w:szCs w:val="28"/>
          <w:lang w:val="uk-UA"/>
        </w:rPr>
      </w:pPr>
      <w:r>
        <w:rPr>
          <w:sz w:val="28"/>
          <w:szCs w:val="28"/>
          <w:lang w:val="uk-UA"/>
        </w:rPr>
        <w:t>3.5.1. Податкове зобов’</w:t>
      </w:r>
      <w:r w:rsidRPr="005B1982">
        <w:rPr>
          <w:sz w:val="28"/>
          <w:szCs w:val="28"/>
          <w:lang w:val="uk-UA"/>
        </w:rPr>
        <w:t xml:space="preserve">язання за звітний рік з податку сплачується: </w:t>
      </w:r>
    </w:p>
    <w:p w:rsidR="008C3AEF" w:rsidRPr="005B1982" w:rsidRDefault="008C3AEF" w:rsidP="009432D5">
      <w:pPr>
        <w:ind w:firstLine="709"/>
        <w:jc w:val="both"/>
        <w:rPr>
          <w:sz w:val="28"/>
          <w:szCs w:val="28"/>
          <w:lang w:val="uk-UA"/>
        </w:rPr>
      </w:pPr>
      <w:r w:rsidRPr="005B1982">
        <w:rPr>
          <w:sz w:val="28"/>
          <w:szCs w:val="28"/>
          <w:lang w:val="uk-UA"/>
        </w:rPr>
        <w:t>а)</w:t>
      </w:r>
      <w:r>
        <w:rPr>
          <w:sz w:val="28"/>
          <w:szCs w:val="28"/>
          <w:lang w:val="uk-UA"/>
        </w:rPr>
        <w:t xml:space="preserve"> </w:t>
      </w:r>
      <w:r w:rsidRPr="005B1982">
        <w:rPr>
          <w:sz w:val="28"/>
          <w:szCs w:val="28"/>
          <w:lang w:val="uk-UA"/>
        </w:rPr>
        <w:t xml:space="preserve">фізичними особами - протягом 60 днів з дня вручення податкового повідомлення-рішення; </w:t>
      </w:r>
    </w:p>
    <w:p w:rsidR="008C3AEF" w:rsidRPr="005B1982" w:rsidRDefault="008C3AEF" w:rsidP="009432D5">
      <w:pPr>
        <w:ind w:firstLine="709"/>
        <w:jc w:val="both"/>
        <w:rPr>
          <w:sz w:val="28"/>
          <w:szCs w:val="28"/>
          <w:lang w:val="uk-UA"/>
        </w:rPr>
      </w:pPr>
      <w:r w:rsidRPr="005B1982">
        <w:rPr>
          <w:sz w:val="28"/>
          <w:szCs w:val="28"/>
          <w:lang w:val="uk-UA"/>
        </w:rPr>
        <w:t>б)</w:t>
      </w:r>
      <w:r>
        <w:rPr>
          <w:sz w:val="28"/>
          <w:szCs w:val="28"/>
          <w:lang w:val="uk-UA"/>
        </w:rPr>
        <w:t xml:space="preserve"> </w:t>
      </w:r>
      <w:r w:rsidRPr="005B1982">
        <w:rPr>
          <w:sz w:val="28"/>
          <w:szCs w:val="28"/>
          <w:lang w:val="uk-UA"/>
        </w:rPr>
        <w:t xml:space="preserve">юридичними особами - авансовими внесками щокварталу до 30 числа місяця, що наступає за звітним кварталом, які відображаються в річній податковій декларації. </w:t>
      </w:r>
    </w:p>
    <w:p w:rsidR="008C3AEF" w:rsidRPr="005B1982" w:rsidRDefault="008C3AEF" w:rsidP="009432D5">
      <w:pPr>
        <w:ind w:firstLine="709"/>
        <w:jc w:val="both"/>
        <w:rPr>
          <w:sz w:val="28"/>
          <w:szCs w:val="28"/>
          <w:lang w:val="uk-UA"/>
        </w:rPr>
      </w:pPr>
    </w:p>
    <w:p w:rsidR="008C3AEF" w:rsidRPr="005B1982" w:rsidRDefault="008C3AEF" w:rsidP="009432D5">
      <w:pPr>
        <w:ind w:firstLine="709"/>
        <w:jc w:val="center"/>
        <w:rPr>
          <w:b/>
          <w:sz w:val="28"/>
          <w:szCs w:val="28"/>
          <w:lang w:val="uk-UA"/>
        </w:rPr>
      </w:pPr>
      <w:r w:rsidRPr="005B1982">
        <w:rPr>
          <w:b/>
          <w:sz w:val="28"/>
          <w:szCs w:val="28"/>
          <w:lang w:val="uk-UA"/>
        </w:rPr>
        <w:t>Розділ IV. Відповідальність та контроль</w:t>
      </w:r>
    </w:p>
    <w:p w:rsidR="008C3AEF" w:rsidRPr="005B1982" w:rsidRDefault="008C3AEF" w:rsidP="009432D5">
      <w:pPr>
        <w:ind w:firstLine="709"/>
        <w:jc w:val="both"/>
        <w:rPr>
          <w:sz w:val="28"/>
          <w:szCs w:val="28"/>
          <w:lang w:val="uk-UA"/>
        </w:rPr>
      </w:pPr>
      <w:r w:rsidRPr="005B1982">
        <w:rPr>
          <w:sz w:val="28"/>
          <w:szCs w:val="28"/>
          <w:lang w:val="uk-UA"/>
        </w:rPr>
        <w:t>4.1. Платники податку, зазначені в п.2.1. цього Положення, несуть відповідальність за неподання у встановлені терміни звітності з податку на нерухоме майно, відмінне від земельної ділянки, за правильність обчислення, повноту і своєчасність сплати податку до бюджету, відповідно до Податкового кодексу України, інших законодавчих та нормативних актів.</w:t>
      </w:r>
    </w:p>
    <w:p w:rsidR="008C3AEF" w:rsidRPr="005B1982" w:rsidRDefault="008C3AEF" w:rsidP="009432D5">
      <w:pPr>
        <w:ind w:firstLine="709"/>
        <w:jc w:val="both"/>
        <w:rPr>
          <w:sz w:val="28"/>
          <w:szCs w:val="28"/>
          <w:lang w:val="uk-UA"/>
        </w:rPr>
      </w:pPr>
      <w:r w:rsidRPr="005B1982">
        <w:rPr>
          <w:sz w:val="28"/>
          <w:szCs w:val="28"/>
          <w:lang w:val="uk-UA"/>
        </w:rPr>
        <w:t>4.2. Контроль за правильністю обчислення, повнотою і своєчасністю сплати податку до бюджету податку на нерухоме майно, відмінне від земельної ділянки</w:t>
      </w:r>
      <w:r>
        <w:rPr>
          <w:sz w:val="28"/>
          <w:szCs w:val="28"/>
          <w:lang w:val="uk-UA"/>
        </w:rPr>
        <w:t>,</w:t>
      </w:r>
      <w:r w:rsidRPr="005B1982">
        <w:rPr>
          <w:sz w:val="28"/>
          <w:szCs w:val="28"/>
          <w:lang w:val="uk-UA"/>
        </w:rPr>
        <w:t xml:space="preserve"> здійснює Лубенська ОДПІ ГУ Міндоходів у Полтавській області.</w:t>
      </w:r>
    </w:p>
    <w:p w:rsidR="008C3AEF" w:rsidRPr="005B1982" w:rsidRDefault="008C3AEF" w:rsidP="00030DB3">
      <w:pPr>
        <w:rPr>
          <w:b/>
          <w:bCs/>
          <w:sz w:val="28"/>
          <w:szCs w:val="28"/>
          <w:lang w:val="uk-UA"/>
        </w:rPr>
      </w:pPr>
    </w:p>
    <w:p w:rsidR="008C3AEF" w:rsidRPr="005B1982" w:rsidRDefault="008C3AEF" w:rsidP="00030DB3">
      <w:pPr>
        <w:rPr>
          <w:b/>
          <w:bCs/>
          <w:sz w:val="28"/>
          <w:szCs w:val="28"/>
          <w:lang w:val="uk-UA"/>
        </w:rPr>
      </w:pPr>
    </w:p>
    <w:p w:rsidR="008C3AEF" w:rsidRPr="005B1982" w:rsidRDefault="008C3AEF" w:rsidP="00030DB3">
      <w:pPr>
        <w:rPr>
          <w:b/>
          <w:bCs/>
          <w:sz w:val="28"/>
          <w:szCs w:val="28"/>
          <w:lang w:val="uk-UA"/>
        </w:rPr>
      </w:pPr>
      <w:r w:rsidRPr="005B1982">
        <w:rPr>
          <w:b/>
          <w:bCs/>
          <w:sz w:val="28"/>
          <w:szCs w:val="28"/>
          <w:lang w:val="uk-UA"/>
        </w:rPr>
        <w:t xml:space="preserve">Секретар міської ради </w:t>
      </w:r>
      <w:r w:rsidRPr="005B1982">
        <w:rPr>
          <w:b/>
          <w:bCs/>
          <w:sz w:val="28"/>
          <w:szCs w:val="28"/>
          <w:lang w:val="uk-UA"/>
        </w:rPr>
        <w:tab/>
      </w:r>
      <w:r w:rsidRPr="005B1982">
        <w:rPr>
          <w:b/>
          <w:bCs/>
          <w:sz w:val="28"/>
          <w:szCs w:val="28"/>
          <w:lang w:val="uk-UA"/>
        </w:rPr>
        <w:tab/>
      </w:r>
      <w:r w:rsidRPr="005B1982">
        <w:rPr>
          <w:b/>
          <w:bCs/>
          <w:sz w:val="28"/>
          <w:szCs w:val="28"/>
          <w:lang w:val="uk-UA"/>
        </w:rPr>
        <w:tab/>
      </w:r>
      <w:r w:rsidRPr="005B1982">
        <w:rPr>
          <w:b/>
          <w:bCs/>
          <w:sz w:val="28"/>
          <w:szCs w:val="28"/>
          <w:lang w:val="uk-UA"/>
        </w:rPr>
        <w:tab/>
      </w:r>
      <w:r w:rsidRPr="005B1982">
        <w:rPr>
          <w:b/>
          <w:bCs/>
          <w:sz w:val="28"/>
          <w:szCs w:val="28"/>
          <w:lang w:val="uk-UA"/>
        </w:rPr>
        <w:tab/>
      </w:r>
      <w:r w:rsidRPr="005B1982">
        <w:rPr>
          <w:b/>
          <w:bCs/>
          <w:sz w:val="28"/>
          <w:szCs w:val="28"/>
          <w:lang w:val="uk-UA"/>
        </w:rPr>
        <w:tab/>
        <w:t>І.І. Карпець</w:t>
      </w:r>
    </w:p>
    <w:sectPr w:rsidR="008C3AEF" w:rsidRPr="005B1982" w:rsidSect="00640CCA">
      <w:type w:val="nextColumn"/>
      <w:pgSz w:w="11906" w:h="16838"/>
      <w:pgMar w:top="1134" w:right="567" w:bottom="1134"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64061"/>
    <w:multiLevelType w:val="hybridMultilevel"/>
    <w:tmpl w:val="432A260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EB96241"/>
    <w:multiLevelType w:val="hybridMultilevel"/>
    <w:tmpl w:val="F34EAC24"/>
    <w:lvl w:ilvl="0" w:tplc="5D4A53EC">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
    <w:nsid w:val="2DDC041C"/>
    <w:multiLevelType w:val="hybridMultilevel"/>
    <w:tmpl w:val="B20052A2"/>
    <w:lvl w:ilvl="0" w:tplc="5D4A53EC">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732"/>
        </w:tabs>
        <w:ind w:left="732" w:hanging="360"/>
      </w:pPr>
      <w:rPr>
        <w:rFonts w:cs="Times New Roman"/>
      </w:rPr>
    </w:lvl>
    <w:lvl w:ilvl="2" w:tplc="0419001B" w:tentative="1">
      <w:start w:val="1"/>
      <w:numFmt w:val="lowerRoman"/>
      <w:lvlText w:val="%3."/>
      <w:lvlJc w:val="right"/>
      <w:pPr>
        <w:tabs>
          <w:tab w:val="num" w:pos="1452"/>
        </w:tabs>
        <w:ind w:left="1452" w:hanging="180"/>
      </w:pPr>
      <w:rPr>
        <w:rFonts w:cs="Times New Roman"/>
      </w:rPr>
    </w:lvl>
    <w:lvl w:ilvl="3" w:tplc="0419000F" w:tentative="1">
      <w:start w:val="1"/>
      <w:numFmt w:val="decimal"/>
      <w:lvlText w:val="%4."/>
      <w:lvlJc w:val="left"/>
      <w:pPr>
        <w:tabs>
          <w:tab w:val="num" w:pos="2172"/>
        </w:tabs>
        <w:ind w:left="2172" w:hanging="360"/>
      </w:pPr>
      <w:rPr>
        <w:rFonts w:cs="Times New Roman"/>
      </w:rPr>
    </w:lvl>
    <w:lvl w:ilvl="4" w:tplc="04190019" w:tentative="1">
      <w:start w:val="1"/>
      <w:numFmt w:val="lowerLetter"/>
      <w:lvlText w:val="%5."/>
      <w:lvlJc w:val="left"/>
      <w:pPr>
        <w:tabs>
          <w:tab w:val="num" w:pos="2892"/>
        </w:tabs>
        <w:ind w:left="2892" w:hanging="360"/>
      </w:pPr>
      <w:rPr>
        <w:rFonts w:cs="Times New Roman"/>
      </w:rPr>
    </w:lvl>
    <w:lvl w:ilvl="5" w:tplc="0419001B" w:tentative="1">
      <w:start w:val="1"/>
      <w:numFmt w:val="lowerRoman"/>
      <w:lvlText w:val="%6."/>
      <w:lvlJc w:val="right"/>
      <w:pPr>
        <w:tabs>
          <w:tab w:val="num" w:pos="3612"/>
        </w:tabs>
        <w:ind w:left="3612" w:hanging="180"/>
      </w:pPr>
      <w:rPr>
        <w:rFonts w:cs="Times New Roman"/>
      </w:rPr>
    </w:lvl>
    <w:lvl w:ilvl="6" w:tplc="0419000F" w:tentative="1">
      <w:start w:val="1"/>
      <w:numFmt w:val="decimal"/>
      <w:lvlText w:val="%7."/>
      <w:lvlJc w:val="left"/>
      <w:pPr>
        <w:tabs>
          <w:tab w:val="num" w:pos="4332"/>
        </w:tabs>
        <w:ind w:left="4332" w:hanging="360"/>
      </w:pPr>
      <w:rPr>
        <w:rFonts w:cs="Times New Roman"/>
      </w:rPr>
    </w:lvl>
    <w:lvl w:ilvl="7" w:tplc="04190019" w:tentative="1">
      <w:start w:val="1"/>
      <w:numFmt w:val="lowerLetter"/>
      <w:lvlText w:val="%8."/>
      <w:lvlJc w:val="left"/>
      <w:pPr>
        <w:tabs>
          <w:tab w:val="num" w:pos="5052"/>
        </w:tabs>
        <w:ind w:left="5052" w:hanging="360"/>
      </w:pPr>
      <w:rPr>
        <w:rFonts w:cs="Times New Roman"/>
      </w:rPr>
    </w:lvl>
    <w:lvl w:ilvl="8" w:tplc="0419001B" w:tentative="1">
      <w:start w:val="1"/>
      <w:numFmt w:val="lowerRoman"/>
      <w:lvlText w:val="%9."/>
      <w:lvlJc w:val="right"/>
      <w:pPr>
        <w:tabs>
          <w:tab w:val="num" w:pos="5772"/>
        </w:tabs>
        <w:ind w:left="5772" w:hanging="180"/>
      </w:pPr>
      <w:rPr>
        <w:rFonts w:cs="Times New Roman"/>
      </w:rPr>
    </w:lvl>
  </w:abstractNum>
  <w:abstractNum w:abstractNumId="3">
    <w:nsid w:val="461C51CA"/>
    <w:multiLevelType w:val="hybridMultilevel"/>
    <w:tmpl w:val="DB54B10E"/>
    <w:lvl w:ilvl="0" w:tplc="5D4A53EC">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4">
    <w:nsid w:val="4B3E4C29"/>
    <w:multiLevelType w:val="singleLevel"/>
    <w:tmpl w:val="2C6EF18A"/>
    <w:lvl w:ilvl="0">
      <w:start w:val="1"/>
      <w:numFmt w:val="decimal"/>
      <w:lvlText w:val="%1."/>
      <w:lvlJc w:val="left"/>
      <w:pPr>
        <w:tabs>
          <w:tab w:val="num" w:pos="1069"/>
        </w:tabs>
        <w:ind w:left="1069" w:hanging="360"/>
      </w:pPr>
      <w:rPr>
        <w:rFonts w:cs="Times New Roman" w:hint="default"/>
      </w:rPr>
    </w:lvl>
  </w:abstractNum>
  <w:abstractNum w:abstractNumId="5">
    <w:nsid w:val="5E801865"/>
    <w:multiLevelType w:val="hybridMultilevel"/>
    <w:tmpl w:val="FD649F5E"/>
    <w:lvl w:ilvl="0" w:tplc="41305962">
      <w:start w:val="2"/>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6">
    <w:nsid w:val="664949BE"/>
    <w:multiLevelType w:val="hybridMultilevel"/>
    <w:tmpl w:val="6D4C93E0"/>
    <w:lvl w:ilvl="0" w:tplc="84F8B3E8">
      <w:start w:val="1"/>
      <w:numFmt w:val="decimal"/>
      <w:lvlText w:val="%1."/>
      <w:lvlJc w:val="left"/>
      <w:pPr>
        <w:tabs>
          <w:tab w:val="num" w:pos="1455"/>
        </w:tabs>
        <w:ind w:left="1455" w:hanging="91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6"/>
  </w:num>
  <w:num w:numId="2">
    <w:abstractNumId w:val="1"/>
  </w:num>
  <w:num w:numId="3">
    <w:abstractNumId w:val="2"/>
  </w:num>
  <w:num w:numId="4">
    <w:abstractNumId w:val="3"/>
  </w:num>
  <w:num w:numId="5">
    <w:abstractNumId w:val="0"/>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0"/>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6551"/>
    <w:rsid w:val="00011BB6"/>
    <w:rsid w:val="00030DB3"/>
    <w:rsid w:val="00075496"/>
    <w:rsid w:val="00096F0B"/>
    <w:rsid w:val="000A364D"/>
    <w:rsid w:val="000C056E"/>
    <w:rsid w:val="000C608D"/>
    <w:rsid w:val="000D04D5"/>
    <w:rsid w:val="000E2786"/>
    <w:rsid w:val="00143697"/>
    <w:rsid w:val="00145A28"/>
    <w:rsid w:val="00164EAE"/>
    <w:rsid w:val="00181245"/>
    <w:rsid w:val="00184492"/>
    <w:rsid w:val="00186433"/>
    <w:rsid w:val="0019184D"/>
    <w:rsid w:val="0020673C"/>
    <w:rsid w:val="00206B92"/>
    <w:rsid w:val="00226489"/>
    <w:rsid w:val="00285910"/>
    <w:rsid w:val="00286FE9"/>
    <w:rsid w:val="00291500"/>
    <w:rsid w:val="00296605"/>
    <w:rsid w:val="002B37F2"/>
    <w:rsid w:val="002C1254"/>
    <w:rsid w:val="002D76E0"/>
    <w:rsid w:val="002E1BC9"/>
    <w:rsid w:val="002E583A"/>
    <w:rsid w:val="002F22C2"/>
    <w:rsid w:val="00301987"/>
    <w:rsid w:val="003036BF"/>
    <w:rsid w:val="00317E21"/>
    <w:rsid w:val="00323DC8"/>
    <w:rsid w:val="003512FC"/>
    <w:rsid w:val="003524DB"/>
    <w:rsid w:val="0035398A"/>
    <w:rsid w:val="0039090A"/>
    <w:rsid w:val="003B75E8"/>
    <w:rsid w:val="003D1F85"/>
    <w:rsid w:val="003D4E46"/>
    <w:rsid w:val="003D6A43"/>
    <w:rsid w:val="00452E86"/>
    <w:rsid w:val="00460986"/>
    <w:rsid w:val="00465485"/>
    <w:rsid w:val="00470183"/>
    <w:rsid w:val="004B2B75"/>
    <w:rsid w:val="004E58EA"/>
    <w:rsid w:val="004F1FA6"/>
    <w:rsid w:val="00523898"/>
    <w:rsid w:val="00533F79"/>
    <w:rsid w:val="0058148F"/>
    <w:rsid w:val="005B1982"/>
    <w:rsid w:val="005B1B29"/>
    <w:rsid w:val="005C30C5"/>
    <w:rsid w:val="005C363D"/>
    <w:rsid w:val="00637E47"/>
    <w:rsid w:val="00640CCA"/>
    <w:rsid w:val="00644C54"/>
    <w:rsid w:val="00685377"/>
    <w:rsid w:val="0069567E"/>
    <w:rsid w:val="006A3870"/>
    <w:rsid w:val="006B6551"/>
    <w:rsid w:val="006D472C"/>
    <w:rsid w:val="006E129D"/>
    <w:rsid w:val="0071314D"/>
    <w:rsid w:val="00713E05"/>
    <w:rsid w:val="007239BB"/>
    <w:rsid w:val="00761DBD"/>
    <w:rsid w:val="007823DE"/>
    <w:rsid w:val="007829F9"/>
    <w:rsid w:val="007951B7"/>
    <w:rsid w:val="007B2B1D"/>
    <w:rsid w:val="007C60BF"/>
    <w:rsid w:val="007E7550"/>
    <w:rsid w:val="007F51E8"/>
    <w:rsid w:val="00812789"/>
    <w:rsid w:val="00817305"/>
    <w:rsid w:val="008561E0"/>
    <w:rsid w:val="008757C5"/>
    <w:rsid w:val="0088126D"/>
    <w:rsid w:val="008B6813"/>
    <w:rsid w:val="008C3AEF"/>
    <w:rsid w:val="008D4BAD"/>
    <w:rsid w:val="00903632"/>
    <w:rsid w:val="0092359A"/>
    <w:rsid w:val="009432D5"/>
    <w:rsid w:val="0096709F"/>
    <w:rsid w:val="00975869"/>
    <w:rsid w:val="00983FC1"/>
    <w:rsid w:val="00997B07"/>
    <w:rsid w:val="009A2E98"/>
    <w:rsid w:val="009D2078"/>
    <w:rsid w:val="009F2EA3"/>
    <w:rsid w:val="00A15B12"/>
    <w:rsid w:val="00A6278C"/>
    <w:rsid w:val="00A83CB2"/>
    <w:rsid w:val="00AB3943"/>
    <w:rsid w:val="00AE4229"/>
    <w:rsid w:val="00B376D5"/>
    <w:rsid w:val="00B47D3B"/>
    <w:rsid w:val="00B515CF"/>
    <w:rsid w:val="00B73724"/>
    <w:rsid w:val="00BB44F4"/>
    <w:rsid w:val="00BC421D"/>
    <w:rsid w:val="00BD7975"/>
    <w:rsid w:val="00BE03F1"/>
    <w:rsid w:val="00BF3E76"/>
    <w:rsid w:val="00BF4D86"/>
    <w:rsid w:val="00BF5680"/>
    <w:rsid w:val="00C23E5C"/>
    <w:rsid w:val="00CA4E69"/>
    <w:rsid w:val="00CB0C25"/>
    <w:rsid w:val="00CD0F4E"/>
    <w:rsid w:val="00CF074F"/>
    <w:rsid w:val="00D1523A"/>
    <w:rsid w:val="00D33DA3"/>
    <w:rsid w:val="00D53BC9"/>
    <w:rsid w:val="00D61E78"/>
    <w:rsid w:val="00D65CE7"/>
    <w:rsid w:val="00D80C7D"/>
    <w:rsid w:val="00D84446"/>
    <w:rsid w:val="00D874C8"/>
    <w:rsid w:val="00DA0548"/>
    <w:rsid w:val="00DA5C81"/>
    <w:rsid w:val="00DC1E3A"/>
    <w:rsid w:val="00E213D6"/>
    <w:rsid w:val="00E2661A"/>
    <w:rsid w:val="00E465E2"/>
    <w:rsid w:val="00E7089F"/>
    <w:rsid w:val="00E715D1"/>
    <w:rsid w:val="00E755D9"/>
    <w:rsid w:val="00E815AE"/>
    <w:rsid w:val="00ED6207"/>
    <w:rsid w:val="00ED74DD"/>
    <w:rsid w:val="00ED7FB8"/>
    <w:rsid w:val="00F121D4"/>
    <w:rsid w:val="00F17BC6"/>
    <w:rsid w:val="00F35197"/>
    <w:rsid w:val="00F47BFB"/>
    <w:rsid w:val="00F70968"/>
    <w:rsid w:val="00FA79DB"/>
    <w:rsid w:val="00FB5662"/>
    <w:rsid w:val="00FB6D5A"/>
    <w:rsid w:val="00FC4098"/>
    <w:rsid w:val="00FC51D9"/>
    <w:rsid w:val="00FF2326"/>
    <w:rsid w:val="00FF35E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6551"/>
    <w:pPr>
      <w:widowControl w:val="0"/>
      <w:autoSpaceDE w:val="0"/>
      <w:autoSpaceDN w:val="0"/>
      <w:adjustRightInd w:val="0"/>
    </w:pPr>
    <w:rPr>
      <w:sz w:val="20"/>
      <w:szCs w:val="20"/>
    </w:rPr>
  </w:style>
  <w:style w:type="paragraph" w:styleId="Heading2">
    <w:name w:val="heading 2"/>
    <w:basedOn w:val="Normal"/>
    <w:next w:val="Normal"/>
    <w:link w:val="Heading2Char"/>
    <w:uiPriority w:val="99"/>
    <w:qFormat/>
    <w:rsid w:val="006B6551"/>
    <w:pPr>
      <w:keepNext/>
      <w:widowControl/>
      <w:autoSpaceDE/>
      <w:autoSpaceDN/>
      <w:adjustRightInd/>
      <w:spacing w:before="120"/>
      <w:jc w:val="center"/>
      <w:outlineLvl w:val="1"/>
    </w:pPr>
    <w:rPr>
      <w:b/>
      <w:sz w:val="32"/>
      <w:lang w:val="uk-UA"/>
    </w:rPr>
  </w:style>
  <w:style w:type="paragraph" w:styleId="Heading3">
    <w:name w:val="heading 3"/>
    <w:basedOn w:val="Normal"/>
    <w:next w:val="Normal"/>
    <w:link w:val="Heading3Char"/>
    <w:uiPriority w:val="99"/>
    <w:qFormat/>
    <w:rsid w:val="00975869"/>
    <w:pPr>
      <w:keepNext/>
      <w:widowControl/>
      <w:autoSpaceDE/>
      <w:autoSpaceDN/>
      <w:adjustRightInd/>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rPr>
  </w:style>
  <w:style w:type="paragraph" w:styleId="Title">
    <w:name w:val="Title"/>
    <w:basedOn w:val="Normal"/>
    <w:link w:val="TitleChar"/>
    <w:uiPriority w:val="99"/>
    <w:qFormat/>
    <w:rsid w:val="006B6551"/>
    <w:pPr>
      <w:widowControl/>
      <w:autoSpaceDE/>
      <w:autoSpaceDN/>
      <w:adjustRightInd/>
      <w:jc w:val="center"/>
    </w:pPr>
    <w:rPr>
      <w:sz w:val="28"/>
      <w:lang w:val="uk-UA"/>
    </w:rPr>
  </w:style>
  <w:style w:type="character" w:customStyle="1" w:styleId="TitleChar">
    <w:name w:val="Title Char"/>
    <w:basedOn w:val="DefaultParagraphFont"/>
    <w:link w:val="Title"/>
    <w:uiPriority w:val="99"/>
    <w:locked/>
    <w:rsid w:val="009D2078"/>
    <w:rPr>
      <w:rFonts w:cs="Times New Roman"/>
      <w:sz w:val="28"/>
      <w:lang w:val="uk-UA"/>
    </w:rPr>
  </w:style>
  <w:style w:type="paragraph" w:styleId="BodyTextIndent">
    <w:name w:val="Body Text Indent"/>
    <w:basedOn w:val="Normal"/>
    <w:link w:val="BodyTextIndentChar"/>
    <w:uiPriority w:val="99"/>
    <w:rsid w:val="00FA79DB"/>
    <w:pPr>
      <w:widowControl/>
      <w:autoSpaceDE/>
      <w:autoSpaceDN/>
      <w:adjustRightInd/>
      <w:ind w:firstLine="709"/>
      <w:jc w:val="both"/>
    </w:pPr>
    <w:rPr>
      <w:sz w:val="28"/>
      <w:lang w:val="uk-UA"/>
    </w:rPr>
  </w:style>
  <w:style w:type="character" w:customStyle="1" w:styleId="BodyTextIndentChar">
    <w:name w:val="Body Text Indent Char"/>
    <w:basedOn w:val="DefaultParagraphFont"/>
    <w:link w:val="BodyTextIndent"/>
    <w:uiPriority w:val="99"/>
    <w:semiHidden/>
    <w:locked/>
    <w:rPr>
      <w:rFonts w:cs="Times New Roman"/>
      <w:sz w:val="20"/>
      <w:szCs w:val="20"/>
    </w:rPr>
  </w:style>
  <w:style w:type="paragraph" w:styleId="BodyText">
    <w:name w:val="Body Text"/>
    <w:basedOn w:val="Normal"/>
    <w:link w:val="BodyTextChar"/>
    <w:uiPriority w:val="99"/>
    <w:rsid w:val="00975869"/>
    <w:pPr>
      <w:spacing w:after="120"/>
    </w:pPr>
  </w:style>
  <w:style w:type="character" w:customStyle="1" w:styleId="BodyTextChar">
    <w:name w:val="Body Text Char"/>
    <w:basedOn w:val="DefaultParagraphFont"/>
    <w:link w:val="BodyText"/>
    <w:uiPriority w:val="99"/>
    <w:semiHidden/>
    <w:locked/>
    <w:rPr>
      <w:rFonts w:cs="Times New Roman"/>
      <w:sz w:val="20"/>
      <w:szCs w:val="20"/>
    </w:rPr>
  </w:style>
  <w:style w:type="paragraph" w:styleId="Header">
    <w:name w:val="header"/>
    <w:basedOn w:val="Normal"/>
    <w:link w:val="HeaderChar"/>
    <w:uiPriority w:val="99"/>
    <w:rsid w:val="00D33DA3"/>
    <w:pPr>
      <w:widowControl/>
      <w:tabs>
        <w:tab w:val="center" w:pos="4153"/>
        <w:tab w:val="right" w:pos="8306"/>
      </w:tabs>
      <w:autoSpaceDE/>
      <w:autoSpaceDN/>
      <w:adjustRightInd/>
    </w:pPr>
    <w:rPr>
      <w:sz w:val="28"/>
      <w:lang w:val="uk-UA"/>
    </w:rPr>
  </w:style>
  <w:style w:type="character" w:customStyle="1" w:styleId="HeaderChar">
    <w:name w:val="Header Char"/>
    <w:basedOn w:val="DefaultParagraphFont"/>
    <w:link w:val="Header"/>
    <w:uiPriority w:val="99"/>
    <w:locked/>
    <w:rsid w:val="00BE03F1"/>
    <w:rPr>
      <w:rFonts w:cs="Times New Roman"/>
      <w:sz w:val="28"/>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117</TotalTime>
  <Pages>7</Pages>
  <Words>2177</Words>
  <Characters>12413</Characters>
  <Application>Microsoft Office Outlook</Application>
  <DocSecurity>0</DocSecurity>
  <Lines>0</Lines>
  <Paragraphs>0</Paragraphs>
  <ScaleCrop>false</ScaleCrop>
  <Company>MoBIL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НФ</cp:lastModifiedBy>
  <cp:revision>20</cp:revision>
  <cp:lastPrinted>2014-07-29T05:56:00Z</cp:lastPrinted>
  <dcterms:created xsi:type="dcterms:W3CDTF">2014-05-15T10:07:00Z</dcterms:created>
  <dcterms:modified xsi:type="dcterms:W3CDTF">2014-08-05T10:51:00Z</dcterms:modified>
</cp:coreProperties>
</file>